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2C" w:rsidRDefault="003C302C" w:rsidP="003C302C">
      <w:pPr>
        <w:widowControl w:val="0"/>
        <w:tabs>
          <w:tab w:val="left" w:pos="2259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sz w:val="24"/>
          <w:lang w:val="en-US"/>
        </w:rPr>
      </w:pPr>
      <w:r w:rsidRPr="003C302C">
        <w:rPr>
          <w:rFonts w:ascii="Arial" w:eastAsia="Arial" w:hAnsi="Arial" w:cs="Arial"/>
          <w:b/>
          <w:sz w:val="24"/>
          <w:lang w:val="en-US"/>
        </w:rPr>
        <w:t xml:space="preserve">  </w:t>
      </w:r>
    </w:p>
    <w:p w:rsidR="003C302C" w:rsidRDefault="003C302C" w:rsidP="003C302C">
      <w:pPr>
        <w:widowControl w:val="0"/>
        <w:tabs>
          <w:tab w:val="left" w:pos="2259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sz w:val="24"/>
          <w:lang w:val="en-US"/>
        </w:rPr>
      </w:pPr>
    </w:p>
    <w:p w:rsidR="003C302C" w:rsidRDefault="003C302C" w:rsidP="003C302C">
      <w:pPr>
        <w:widowControl w:val="0"/>
        <w:tabs>
          <w:tab w:val="left" w:pos="2259"/>
        </w:tabs>
        <w:autoSpaceDE w:val="0"/>
        <w:autoSpaceDN w:val="0"/>
        <w:spacing w:before="92" w:after="0" w:line="240" w:lineRule="auto"/>
        <w:jc w:val="right"/>
        <w:rPr>
          <w:rFonts w:ascii="Arial" w:eastAsia="Arial" w:hAnsi="Arial" w:cs="Arial"/>
          <w:b/>
          <w:sz w:val="24"/>
          <w:lang w:val="en-US"/>
        </w:rPr>
      </w:pPr>
      <w:r>
        <w:rPr>
          <w:rFonts w:ascii="Arial" w:eastAsia="Arial" w:hAnsi="Arial" w:cs="Arial"/>
          <w:b/>
          <w:noProof/>
          <w:sz w:val="24"/>
          <w:lang w:eastAsia="en-GB"/>
        </w:rPr>
        <w:drawing>
          <wp:inline distT="0" distB="0" distL="0" distR="0">
            <wp:extent cx="28765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02C" w:rsidRDefault="003C302C" w:rsidP="003C302C">
      <w:pPr>
        <w:widowControl w:val="0"/>
        <w:tabs>
          <w:tab w:val="left" w:pos="2259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sz w:val="24"/>
          <w:lang w:val="en-US"/>
        </w:rPr>
      </w:pPr>
    </w:p>
    <w:p w:rsidR="003C302C" w:rsidRPr="003C302C" w:rsidRDefault="003C302C" w:rsidP="003C302C">
      <w:pPr>
        <w:widowControl w:val="0"/>
        <w:tabs>
          <w:tab w:val="left" w:pos="2259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sz w:val="24"/>
          <w:lang w:val="en-US"/>
        </w:rPr>
        <w:t xml:space="preserve"> </w:t>
      </w:r>
      <w:bookmarkStart w:id="0" w:name="_GoBack"/>
      <w:bookmarkEnd w:id="0"/>
      <w:r w:rsidRPr="003C302C">
        <w:rPr>
          <w:rFonts w:ascii="Arial" w:eastAsia="Arial" w:hAnsi="Arial" w:cs="Arial"/>
          <w:b/>
          <w:sz w:val="24"/>
          <w:lang w:val="en-US"/>
        </w:rPr>
        <w:t>Role</w:t>
      </w:r>
      <w:r w:rsidRPr="003C302C">
        <w:rPr>
          <w:rFonts w:ascii="Arial" w:eastAsia="Arial" w:hAnsi="Arial" w:cs="Arial"/>
          <w:b/>
          <w:spacing w:val="-2"/>
          <w:sz w:val="24"/>
          <w:lang w:val="en-US"/>
        </w:rPr>
        <w:t xml:space="preserve"> </w:t>
      </w:r>
      <w:r w:rsidRPr="003C302C">
        <w:rPr>
          <w:rFonts w:ascii="Arial" w:eastAsia="Arial" w:hAnsi="Arial" w:cs="Arial"/>
          <w:b/>
          <w:sz w:val="24"/>
          <w:lang w:val="en-US"/>
        </w:rPr>
        <w:t>Tie:</w:t>
      </w:r>
      <w:r w:rsidRPr="003C302C">
        <w:rPr>
          <w:rFonts w:ascii="Arial" w:eastAsia="Arial" w:hAnsi="Arial" w:cs="Arial"/>
          <w:b/>
          <w:sz w:val="24"/>
          <w:lang w:val="en-US"/>
        </w:rPr>
        <w:tab/>
      </w:r>
      <w:r w:rsidRPr="003C302C">
        <w:rPr>
          <w:rFonts w:ascii="Arial" w:eastAsia="Arial" w:hAnsi="Arial" w:cs="Arial"/>
          <w:lang w:val="en-US"/>
        </w:rPr>
        <w:t>Treasurer</w:t>
      </w:r>
    </w:p>
    <w:p w:rsidR="003C302C" w:rsidRPr="003C302C" w:rsidRDefault="003C302C" w:rsidP="003C302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  <w:lang w:val="en-US"/>
        </w:rPr>
      </w:pPr>
    </w:p>
    <w:p w:rsidR="003C302C" w:rsidRPr="003C302C" w:rsidRDefault="003C302C" w:rsidP="003C302C">
      <w:pPr>
        <w:widowControl w:val="0"/>
        <w:tabs>
          <w:tab w:val="left" w:pos="2259"/>
        </w:tabs>
        <w:autoSpaceDE w:val="0"/>
        <w:autoSpaceDN w:val="0"/>
        <w:spacing w:after="0" w:line="223" w:lineRule="auto"/>
        <w:ind w:left="2260" w:right="676" w:hanging="2160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b/>
          <w:sz w:val="24"/>
          <w:lang w:val="en-US"/>
        </w:rPr>
        <w:t>Direct</w:t>
      </w:r>
      <w:r w:rsidRPr="003C302C">
        <w:rPr>
          <w:rFonts w:ascii="Arial" w:eastAsia="Arial" w:hAnsi="Arial" w:cs="Arial"/>
          <w:b/>
          <w:spacing w:val="-1"/>
          <w:sz w:val="24"/>
          <w:lang w:val="en-US"/>
        </w:rPr>
        <w:t xml:space="preserve"> </w:t>
      </w:r>
      <w:r w:rsidRPr="003C302C">
        <w:rPr>
          <w:rFonts w:ascii="Arial" w:eastAsia="Arial" w:hAnsi="Arial" w:cs="Arial"/>
          <w:b/>
          <w:sz w:val="24"/>
          <w:lang w:val="en-US"/>
        </w:rPr>
        <w:t>Report:</w:t>
      </w:r>
      <w:r w:rsidRPr="003C302C">
        <w:rPr>
          <w:rFonts w:ascii="Arial" w:eastAsia="Arial" w:hAnsi="Arial" w:cs="Arial"/>
          <w:b/>
          <w:sz w:val="24"/>
          <w:lang w:val="en-US"/>
        </w:rPr>
        <w:tab/>
      </w:r>
      <w:r w:rsidRPr="003C302C">
        <w:rPr>
          <w:rFonts w:ascii="Arial" w:eastAsia="Arial" w:hAnsi="Arial" w:cs="Arial"/>
          <w:lang w:val="en-US"/>
        </w:rPr>
        <w:t xml:space="preserve">Works closely with the </w:t>
      </w:r>
      <w:r w:rsidRPr="003C302C">
        <w:rPr>
          <w:rFonts w:ascii="Arial" w:eastAsia="Arial" w:hAnsi="Arial" w:cs="Arial"/>
          <w:spacing w:val="-3"/>
          <w:lang w:val="en-US"/>
        </w:rPr>
        <w:t xml:space="preserve">Chair, </w:t>
      </w:r>
      <w:r w:rsidRPr="003C302C">
        <w:rPr>
          <w:rFonts w:ascii="Arial" w:eastAsia="Arial" w:hAnsi="Arial" w:cs="Arial"/>
          <w:lang w:val="en-US"/>
        </w:rPr>
        <w:t xml:space="preserve">Chief Executive and the board </w:t>
      </w:r>
      <w:r w:rsidRPr="003C302C">
        <w:rPr>
          <w:rFonts w:ascii="Arial" w:eastAsia="Arial" w:hAnsi="Arial" w:cs="Arial"/>
          <w:spacing w:val="-7"/>
          <w:lang w:val="en-US"/>
        </w:rPr>
        <w:t xml:space="preserve">of </w:t>
      </w:r>
      <w:r w:rsidRPr="003C302C">
        <w:rPr>
          <w:rFonts w:ascii="Arial" w:eastAsia="Arial" w:hAnsi="Arial" w:cs="Arial"/>
          <w:lang w:val="en-US"/>
        </w:rPr>
        <w:t>trustees.</w:t>
      </w:r>
    </w:p>
    <w:p w:rsidR="003C302C" w:rsidRPr="003C302C" w:rsidRDefault="003C302C" w:rsidP="003C302C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en-US"/>
        </w:rPr>
      </w:pPr>
    </w:p>
    <w:p w:rsidR="003C302C" w:rsidRPr="003C302C" w:rsidRDefault="003C302C" w:rsidP="003C302C">
      <w:pPr>
        <w:widowControl w:val="0"/>
        <w:tabs>
          <w:tab w:val="left" w:pos="2241"/>
        </w:tabs>
        <w:autoSpaceDE w:val="0"/>
        <w:autoSpaceDN w:val="0"/>
        <w:spacing w:after="0" w:line="240" w:lineRule="auto"/>
        <w:ind w:left="100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b/>
          <w:sz w:val="24"/>
          <w:lang w:val="en-US"/>
        </w:rPr>
        <w:t>Background:</w:t>
      </w:r>
      <w:r w:rsidRPr="003C302C">
        <w:rPr>
          <w:rFonts w:ascii="Arial" w:eastAsia="Arial" w:hAnsi="Arial" w:cs="Arial"/>
          <w:b/>
          <w:sz w:val="24"/>
          <w:lang w:val="en-US"/>
        </w:rPr>
        <w:tab/>
      </w:r>
      <w:r w:rsidRPr="003C302C">
        <w:rPr>
          <w:rFonts w:ascii="Arial" w:eastAsia="Arial" w:hAnsi="Arial" w:cs="Arial"/>
          <w:lang w:val="en-US"/>
        </w:rPr>
        <w:t>Finance, Strategy and Governance, Fundraising, Legal,</w:t>
      </w:r>
      <w:r w:rsidRPr="003C302C">
        <w:rPr>
          <w:rFonts w:ascii="Arial" w:eastAsia="Arial" w:hAnsi="Arial" w:cs="Arial"/>
          <w:spacing w:val="-5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Risk.</w:t>
      </w:r>
    </w:p>
    <w:p w:rsidR="003C302C" w:rsidRPr="003C302C" w:rsidRDefault="003C302C" w:rsidP="003C302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lang w:val="en-US"/>
        </w:rPr>
      </w:pPr>
    </w:p>
    <w:p w:rsidR="003C302C" w:rsidRPr="003C302C" w:rsidRDefault="003C302C" w:rsidP="003C302C">
      <w:pPr>
        <w:widowControl w:val="0"/>
        <w:numPr>
          <w:ilvl w:val="1"/>
          <w:numId w:val="4"/>
        </w:numPr>
        <w:tabs>
          <w:tab w:val="left" w:pos="501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C302C">
        <w:rPr>
          <w:rFonts w:ascii="Arial" w:eastAsia="Arial" w:hAnsi="Arial" w:cs="Arial"/>
          <w:b/>
          <w:bCs/>
          <w:sz w:val="24"/>
          <w:szCs w:val="24"/>
          <w:lang w:val="en-US"/>
        </w:rPr>
        <w:t>Role Summary</w:t>
      </w:r>
    </w:p>
    <w:p w:rsidR="003C302C" w:rsidRPr="003C302C" w:rsidRDefault="003C302C" w:rsidP="003C302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lang w:val="en-US"/>
        </w:rPr>
      </w:pPr>
    </w:p>
    <w:p w:rsidR="003C302C" w:rsidRPr="003C302C" w:rsidRDefault="003C302C" w:rsidP="003C302C">
      <w:pPr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after="0" w:line="228" w:lineRule="auto"/>
        <w:ind w:right="115"/>
        <w:jc w:val="both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 xml:space="preserve">Monitor the financial standing of the charity and report to the Board with the </w:t>
      </w:r>
      <w:r w:rsidRPr="003C302C">
        <w:rPr>
          <w:rFonts w:ascii="Arial" w:eastAsia="Arial" w:hAnsi="Arial" w:cs="Arial"/>
          <w:spacing w:val="-5"/>
          <w:lang w:val="en-US"/>
        </w:rPr>
        <w:t xml:space="preserve">CEO </w:t>
      </w:r>
      <w:r w:rsidRPr="003C302C">
        <w:rPr>
          <w:rFonts w:ascii="Arial" w:eastAsia="Arial" w:hAnsi="Arial" w:cs="Arial"/>
          <w:lang w:val="en-US"/>
        </w:rPr>
        <w:t xml:space="preserve">regarding cash-flow forecasting, income streams, out-going expenses and </w:t>
      </w:r>
      <w:r w:rsidRPr="003C302C">
        <w:rPr>
          <w:rFonts w:ascii="Arial" w:eastAsia="Arial" w:hAnsi="Arial" w:cs="Arial"/>
          <w:spacing w:val="-4"/>
          <w:lang w:val="en-US"/>
        </w:rPr>
        <w:t xml:space="preserve">the </w:t>
      </w:r>
      <w:r w:rsidRPr="003C302C">
        <w:rPr>
          <w:rFonts w:ascii="Arial" w:eastAsia="Arial" w:hAnsi="Arial" w:cs="Arial"/>
          <w:lang w:val="en-US"/>
        </w:rPr>
        <w:t>overarching strategic management of the organisation’s financial</w:t>
      </w:r>
      <w:r w:rsidRPr="003C302C">
        <w:rPr>
          <w:rFonts w:ascii="Arial" w:eastAsia="Arial" w:hAnsi="Arial" w:cs="Arial"/>
          <w:spacing w:val="-4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resources.</w:t>
      </w:r>
    </w:p>
    <w:p w:rsidR="003C302C" w:rsidRPr="003C302C" w:rsidRDefault="003C302C" w:rsidP="003C302C">
      <w:pPr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before="205" w:after="0" w:line="228" w:lineRule="auto"/>
        <w:ind w:right="115"/>
        <w:jc w:val="both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Oversee the charity’s financial risk-management process and report financial health to the board of trustees at regular</w:t>
      </w:r>
      <w:r w:rsidRPr="003C302C">
        <w:rPr>
          <w:rFonts w:ascii="Arial" w:eastAsia="Arial" w:hAnsi="Arial" w:cs="Arial"/>
          <w:spacing w:val="-4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intervals.</w:t>
      </w:r>
    </w:p>
    <w:p w:rsidR="003C302C" w:rsidRPr="003C302C" w:rsidRDefault="003C302C" w:rsidP="003C302C">
      <w:pPr>
        <w:widowControl w:val="0"/>
        <w:numPr>
          <w:ilvl w:val="0"/>
          <w:numId w:val="5"/>
        </w:numPr>
        <w:tabs>
          <w:tab w:val="left" w:pos="819"/>
          <w:tab w:val="left" w:pos="820"/>
        </w:tabs>
        <w:autoSpaceDE w:val="0"/>
        <w:autoSpaceDN w:val="0"/>
        <w:spacing w:before="195" w:after="0" w:line="240" w:lineRule="auto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Act as an authoriser on the bank account and on applications to</w:t>
      </w:r>
      <w:r w:rsidRPr="003C302C">
        <w:rPr>
          <w:rFonts w:ascii="Arial" w:eastAsia="Arial" w:hAnsi="Arial" w:cs="Arial"/>
          <w:spacing w:val="-3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funders.</w:t>
      </w:r>
    </w:p>
    <w:p w:rsidR="003C302C" w:rsidRDefault="003C302C" w:rsidP="003C302C">
      <w:pPr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before="203" w:after="0" w:line="228" w:lineRule="auto"/>
        <w:ind w:right="115"/>
        <w:jc w:val="both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 xml:space="preserve">Liaise with independent examiners on financial accounting and prepare year </w:t>
      </w:r>
      <w:r w:rsidRPr="003C302C">
        <w:rPr>
          <w:rFonts w:ascii="Arial" w:eastAsia="Arial" w:hAnsi="Arial" w:cs="Arial"/>
          <w:spacing w:val="-5"/>
          <w:lang w:val="en-US"/>
        </w:rPr>
        <w:t xml:space="preserve">end </w:t>
      </w:r>
      <w:r w:rsidRPr="003C302C">
        <w:rPr>
          <w:rFonts w:ascii="Arial" w:eastAsia="Arial" w:hAnsi="Arial" w:cs="Arial"/>
          <w:lang w:val="en-US"/>
        </w:rPr>
        <w:t>statements.</w:t>
      </w:r>
    </w:p>
    <w:p w:rsidR="003C302C" w:rsidRPr="003C302C" w:rsidRDefault="003C302C" w:rsidP="003C302C">
      <w:pPr>
        <w:widowControl w:val="0"/>
        <w:tabs>
          <w:tab w:val="left" w:pos="820"/>
        </w:tabs>
        <w:autoSpaceDE w:val="0"/>
        <w:autoSpaceDN w:val="0"/>
        <w:spacing w:before="203" w:after="0" w:line="228" w:lineRule="auto"/>
        <w:ind w:left="1180" w:right="115"/>
        <w:jc w:val="both"/>
        <w:rPr>
          <w:rFonts w:ascii="Arial" w:eastAsia="Arial" w:hAnsi="Arial" w:cs="Arial"/>
          <w:lang w:val="en-US"/>
        </w:rPr>
      </w:pPr>
    </w:p>
    <w:p w:rsidR="003C302C" w:rsidRPr="003C302C" w:rsidRDefault="003C302C" w:rsidP="003C302C">
      <w:pPr>
        <w:widowControl w:val="0"/>
        <w:autoSpaceDE w:val="0"/>
        <w:autoSpaceDN w:val="0"/>
        <w:spacing w:after="0" w:line="240" w:lineRule="auto"/>
        <w:ind w:left="500" w:hanging="401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C302C">
        <w:rPr>
          <w:rFonts w:ascii="Arial" w:eastAsia="Arial" w:hAnsi="Arial" w:cs="Arial"/>
          <w:b/>
          <w:bCs/>
          <w:sz w:val="24"/>
          <w:szCs w:val="24"/>
          <w:lang w:val="en-US"/>
        </w:rPr>
        <w:t>Ensure that the organisation’s finances are responsibly managed for the betterment of the organisation’s work and for the beneficiaries it</w:t>
      </w:r>
      <w:r w:rsidRPr="003C302C">
        <w:rPr>
          <w:rFonts w:ascii="Arial" w:eastAsia="Arial" w:hAnsi="Arial" w:cs="Arial"/>
          <w:b/>
          <w:bCs/>
          <w:spacing w:val="-7"/>
          <w:sz w:val="24"/>
          <w:szCs w:val="24"/>
          <w:lang w:val="en-US"/>
        </w:rPr>
        <w:t xml:space="preserve"> </w:t>
      </w:r>
      <w:r w:rsidRPr="003C302C">
        <w:rPr>
          <w:rFonts w:ascii="Arial" w:eastAsia="Arial" w:hAnsi="Arial" w:cs="Arial"/>
          <w:b/>
          <w:bCs/>
          <w:sz w:val="24"/>
          <w:szCs w:val="24"/>
          <w:lang w:val="en-US"/>
        </w:rPr>
        <w:t>serves.</w:t>
      </w:r>
    </w:p>
    <w:p w:rsidR="003C302C" w:rsidRPr="003C302C" w:rsidRDefault="003C302C" w:rsidP="003C302C">
      <w:pPr>
        <w:widowControl w:val="0"/>
        <w:numPr>
          <w:ilvl w:val="0"/>
          <w:numId w:val="3"/>
        </w:numPr>
        <w:tabs>
          <w:tab w:val="left" w:pos="460"/>
        </w:tabs>
        <w:autoSpaceDE w:val="0"/>
        <w:autoSpaceDN w:val="0"/>
        <w:spacing w:before="7" w:after="0" w:line="520" w:lineRule="atLeast"/>
        <w:ind w:right="4203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C302C">
        <w:rPr>
          <w:rFonts w:ascii="Arial" w:eastAsia="Arial" w:hAnsi="Arial" w:cs="Arial"/>
          <w:b/>
          <w:bCs/>
          <w:sz w:val="24"/>
          <w:szCs w:val="24"/>
          <w:lang w:val="en-US"/>
        </w:rPr>
        <w:t>Main Responsibilities of the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Treasurer   </w:t>
      </w:r>
    </w:p>
    <w:p w:rsidR="003C302C" w:rsidRDefault="003C302C" w:rsidP="003C302C">
      <w:pPr>
        <w:widowControl w:val="0"/>
        <w:autoSpaceDE w:val="0"/>
        <w:autoSpaceDN w:val="0"/>
        <w:spacing w:after="0" w:line="212" w:lineRule="exact"/>
        <w:ind w:left="100"/>
        <w:rPr>
          <w:rFonts w:ascii="Arial" w:eastAsia="Arial" w:hAnsi="Arial" w:cs="Arial"/>
          <w:u w:val="single"/>
          <w:lang w:val="en-US"/>
        </w:rPr>
      </w:pPr>
    </w:p>
    <w:p w:rsidR="003C302C" w:rsidRPr="003C302C" w:rsidRDefault="003C302C" w:rsidP="003C302C">
      <w:pPr>
        <w:widowControl w:val="0"/>
        <w:autoSpaceDE w:val="0"/>
        <w:autoSpaceDN w:val="0"/>
        <w:spacing w:after="0" w:line="212" w:lineRule="exact"/>
        <w:ind w:left="100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u w:val="single"/>
          <w:lang w:val="en-US"/>
        </w:rPr>
        <w:t>Budgeting and strategic financial planning</w:t>
      </w:r>
    </w:p>
    <w:p w:rsidR="003C302C" w:rsidRPr="003C302C" w:rsidRDefault="003C302C" w:rsidP="003C302C">
      <w:pPr>
        <w:widowControl w:val="0"/>
        <w:numPr>
          <w:ilvl w:val="1"/>
          <w:numId w:val="3"/>
        </w:numPr>
        <w:tabs>
          <w:tab w:val="left" w:pos="819"/>
          <w:tab w:val="left" w:pos="820"/>
        </w:tabs>
        <w:autoSpaceDE w:val="0"/>
        <w:autoSpaceDN w:val="0"/>
        <w:spacing w:after="0" w:line="228" w:lineRule="auto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 xml:space="preserve">Ensure all strategic plans are financially appraised and budgets are aligned to </w:t>
      </w:r>
      <w:r w:rsidRPr="003C302C">
        <w:rPr>
          <w:rFonts w:ascii="Arial" w:eastAsia="Arial" w:hAnsi="Arial" w:cs="Arial"/>
          <w:spacing w:val="-4"/>
          <w:lang w:val="en-US"/>
        </w:rPr>
        <w:t xml:space="preserve">both </w:t>
      </w:r>
      <w:r w:rsidRPr="003C302C">
        <w:rPr>
          <w:rFonts w:ascii="Arial" w:eastAsia="Arial" w:hAnsi="Arial" w:cs="Arial"/>
          <w:lang w:val="en-US"/>
        </w:rPr>
        <w:t>short-term and long-term objectives each</w:t>
      </w:r>
      <w:r w:rsidRPr="003C302C">
        <w:rPr>
          <w:rFonts w:ascii="Arial" w:eastAsia="Arial" w:hAnsi="Arial" w:cs="Arial"/>
          <w:spacing w:val="-3"/>
          <w:lang w:val="en-US"/>
        </w:rPr>
        <w:t xml:space="preserve"> year.</w:t>
      </w:r>
    </w:p>
    <w:p w:rsidR="003C302C" w:rsidRPr="003C302C" w:rsidRDefault="003C302C" w:rsidP="003C302C">
      <w:pPr>
        <w:widowControl w:val="0"/>
        <w:numPr>
          <w:ilvl w:val="1"/>
          <w:numId w:val="3"/>
        </w:numPr>
        <w:tabs>
          <w:tab w:val="left" w:pos="819"/>
          <w:tab w:val="left" w:pos="820"/>
        </w:tabs>
        <w:autoSpaceDE w:val="0"/>
        <w:autoSpaceDN w:val="0"/>
        <w:spacing w:after="0" w:line="240" w:lineRule="exact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 xml:space="preserve">Oversee budgeting processes in participation with the CEO and present to </w:t>
      </w:r>
      <w:r w:rsidRPr="003C302C">
        <w:rPr>
          <w:rFonts w:ascii="Arial" w:eastAsia="Arial" w:hAnsi="Arial" w:cs="Arial"/>
          <w:spacing w:val="-4"/>
          <w:lang w:val="en-US"/>
        </w:rPr>
        <w:t xml:space="preserve">the </w:t>
      </w:r>
      <w:r w:rsidRPr="003C302C">
        <w:rPr>
          <w:rFonts w:ascii="Arial" w:eastAsia="Arial" w:hAnsi="Arial" w:cs="Arial"/>
          <w:lang w:val="en-US"/>
        </w:rPr>
        <w:t>Board.</w:t>
      </w:r>
    </w:p>
    <w:p w:rsidR="003C302C" w:rsidRPr="003C302C" w:rsidRDefault="003C302C" w:rsidP="003C302C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8"/>
          <w:lang w:val="en-US"/>
        </w:rPr>
      </w:pPr>
    </w:p>
    <w:p w:rsidR="003C302C" w:rsidRPr="003C302C" w:rsidRDefault="003C302C" w:rsidP="003C302C">
      <w:pPr>
        <w:widowControl w:val="0"/>
        <w:autoSpaceDE w:val="0"/>
        <w:autoSpaceDN w:val="0"/>
        <w:spacing w:after="0" w:line="229" w:lineRule="exact"/>
        <w:ind w:left="100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u w:val="single"/>
          <w:lang w:val="en-US"/>
        </w:rPr>
        <w:t>Statutory Financial</w:t>
      </w:r>
      <w:r w:rsidRPr="003C302C">
        <w:rPr>
          <w:rFonts w:ascii="Arial" w:eastAsia="Arial" w:hAnsi="Arial" w:cs="Arial"/>
          <w:spacing w:val="-3"/>
          <w:u w:val="single"/>
          <w:lang w:val="en-US"/>
        </w:rPr>
        <w:t xml:space="preserve"> </w:t>
      </w:r>
      <w:r w:rsidRPr="003C302C">
        <w:rPr>
          <w:rFonts w:ascii="Arial" w:eastAsia="Arial" w:hAnsi="Arial" w:cs="Arial"/>
          <w:u w:val="single"/>
          <w:lang w:val="en-US"/>
        </w:rPr>
        <w:t>Reporting</w:t>
      </w:r>
    </w:p>
    <w:p w:rsidR="003C302C" w:rsidRPr="003C302C" w:rsidRDefault="003C302C" w:rsidP="003C302C">
      <w:pPr>
        <w:widowControl w:val="0"/>
        <w:numPr>
          <w:ilvl w:val="1"/>
          <w:numId w:val="3"/>
        </w:numPr>
        <w:tabs>
          <w:tab w:val="left" w:pos="819"/>
          <w:tab w:val="left" w:pos="820"/>
        </w:tabs>
        <w:autoSpaceDE w:val="0"/>
        <w:autoSpaceDN w:val="0"/>
        <w:spacing w:after="0" w:line="228" w:lineRule="auto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Board level liaison with external auditors on specific issues in the auditing process and related board representations.</w:t>
      </w:r>
    </w:p>
    <w:p w:rsidR="003C302C" w:rsidRPr="003C302C" w:rsidRDefault="003C302C" w:rsidP="003C302C">
      <w:pPr>
        <w:widowControl w:val="0"/>
        <w:numPr>
          <w:ilvl w:val="1"/>
          <w:numId w:val="3"/>
        </w:numPr>
        <w:tabs>
          <w:tab w:val="left" w:pos="819"/>
          <w:tab w:val="left" w:pos="820"/>
        </w:tabs>
        <w:autoSpaceDE w:val="0"/>
        <w:autoSpaceDN w:val="0"/>
        <w:spacing w:after="0" w:line="240" w:lineRule="exact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Guide and advise fellow trustees to formally approve the annual report and audited accounts.</w:t>
      </w:r>
    </w:p>
    <w:p w:rsidR="003C302C" w:rsidRPr="003C302C" w:rsidRDefault="003C302C" w:rsidP="003C302C">
      <w:pPr>
        <w:widowControl w:val="0"/>
        <w:numPr>
          <w:ilvl w:val="1"/>
          <w:numId w:val="3"/>
        </w:numPr>
        <w:tabs>
          <w:tab w:val="left" w:pos="819"/>
          <w:tab w:val="left" w:pos="820"/>
        </w:tabs>
        <w:autoSpaceDE w:val="0"/>
        <w:autoSpaceDN w:val="0"/>
        <w:spacing w:after="0" w:line="240" w:lineRule="exact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 xml:space="preserve">Explain technicalities of accounts in plain language which is fully understood </w:t>
      </w:r>
      <w:r w:rsidRPr="003C302C">
        <w:rPr>
          <w:rFonts w:ascii="Arial" w:eastAsia="Arial" w:hAnsi="Arial" w:cs="Arial"/>
          <w:spacing w:val="-6"/>
          <w:lang w:val="en-US"/>
        </w:rPr>
        <w:t xml:space="preserve">by  </w:t>
      </w:r>
      <w:r w:rsidRPr="003C302C">
        <w:rPr>
          <w:rFonts w:ascii="Arial" w:eastAsia="Arial" w:hAnsi="Arial" w:cs="Arial"/>
          <w:lang w:val="en-US"/>
        </w:rPr>
        <w:t>the trustees.</w:t>
      </w:r>
    </w:p>
    <w:p w:rsidR="003C302C" w:rsidRPr="003C302C" w:rsidRDefault="003C302C" w:rsidP="003C302C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8"/>
          <w:lang w:val="en-US"/>
        </w:rPr>
      </w:pPr>
    </w:p>
    <w:p w:rsidR="003C302C" w:rsidRPr="003C302C" w:rsidRDefault="003C302C" w:rsidP="003C302C">
      <w:pPr>
        <w:widowControl w:val="0"/>
        <w:autoSpaceDE w:val="0"/>
        <w:autoSpaceDN w:val="0"/>
        <w:spacing w:after="0" w:line="229" w:lineRule="exact"/>
        <w:ind w:left="100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u w:val="single"/>
          <w:lang w:val="en-US"/>
        </w:rPr>
        <w:t>Reserves Policy</w:t>
      </w:r>
    </w:p>
    <w:p w:rsidR="003C302C" w:rsidRPr="003C302C" w:rsidRDefault="003C302C" w:rsidP="003C302C">
      <w:pPr>
        <w:widowControl w:val="0"/>
        <w:numPr>
          <w:ilvl w:val="1"/>
          <w:numId w:val="3"/>
        </w:numPr>
        <w:tabs>
          <w:tab w:val="left" w:pos="819"/>
          <w:tab w:val="left" w:pos="820"/>
        </w:tabs>
        <w:autoSpaceDE w:val="0"/>
        <w:autoSpaceDN w:val="0"/>
        <w:spacing w:after="0" w:line="228" w:lineRule="auto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Ensure adherence to the reserves policy and safeguard the organisation’s finances.</w:t>
      </w:r>
    </w:p>
    <w:p w:rsidR="003C302C" w:rsidRPr="003C302C" w:rsidRDefault="003C302C" w:rsidP="003C302C">
      <w:pPr>
        <w:widowControl w:val="0"/>
        <w:numPr>
          <w:ilvl w:val="1"/>
          <w:numId w:val="3"/>
        </w:numPr>
        <w:tabs>
          <w:tab w:val="left" w:pos="819"/>
          <w:tab w:val="left" w:pos="820"/>
        </w:tabs>
        <w:autoSpaceDE w:val="0"/>
        <w:autoSpaceDN w:val="0"/>
        <w:spacing w:after="0" w:line="240" w:lineRule="exact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 xml:space="preserve">Keep the board informed of free reserves position regularly and advise to cope </w:t>
      </w:r>
      <w:r w:rsidRPr="003C302C">
        <w:rPr>
          <w:rFonts w:ascii="Arial" w:eastAsia="Arial" w:hAnsi="Arial" w:cs="Arial"/>
          <w:lang w:val="en-US"/>
        </w:rPr>
        <w:lastRenderedPageBreak/>
        <w:t>with changing</w:t>
      </w:r>
      <w:r w:rsidRPr="003C302C">
        <w:rPr>
          <w:rFonts w:ascii="Arial" w:eastAsia="Arial" w:hAnsi="Arial" w:cs="Arial"/>
          <w:spacing w:val="-1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circumstances.</w:t>
      </w:r>
    </w:p>
    <w:p w:rsidR="003C302C" w:rsidRPr="003C302C" w:rsidRDefault="003C302C" w:rsidP="003C302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lang w:val="en-US"/>
        </w:rPr>
      </w:pPr>
    </w:p>
    <w:p w:rsidR="003C302C" w:rsidRPr="003C302C" w:rsidRDefault="003C302C" w:rsidP="003C302C">
      <w:pPr>
        <w:widowControl w:val="0"/>
        <w:autoSpaceDE w:val="0"/>
        <w:autoSpaceDN w:val="0"/>
        <w:spacing w:before="1" w:after="0" w:line="240" w:lineRule="auto"/>
        <w:ind w:left="100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3C302C" w:rsidRPr="003C302C" w:rsidRDefault="003C302C" w:rsidP="003C302C">
      <w:pPr>
        <w:widowControl w:val="0"/>
        <w:autoSpaceDE w:val="0"/>
        <w:autoSpaceDN w:val="0"/>
        <w:spacing w:before="1" w:after="0" w:line="240" w:lineRule="auto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  <w:sectPr w:rsidR="003C302C" w:rsidRPr="003C302C" w:rsidSect="00F304A1">
          <w:headerReference w:type="default" r:id="rId6"/>
          <w:pgSz w:w="11900" w:h="16840"/>
          <w:pgMar w:top="2760" w:right="1440" w:bottom="280" w:left="1460" w:header="420" w:footer="720" w:gutter="0"/>
          <w:cols w:space="720"/>
        </w:sect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>In relation to Governance</w:t>
      </w:r>
    </w:p>
    <w:p w:rsidR="003C302C" w:rsidRPr="003C302C" w:rsidRDefault="003C302C" w:rsidP="003C302C">
      <w:pPr>
        <w:widowControl w:val="0"/>
        <w:tabs>
          <w:tab w:val="left" w:pos="820"/>
        </w:tabs>
        <w:autoSpaceDE w:val="0"/>
        <w:autoSpaceDN w:val="0"/>
        <w:spacing w:before="110" w:after="0" w:line="228" w:lineRule="auto"/>
        <w:jc w:val="both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Lead the Board’s duty to ensure proper accounting records are kept, financial resources are controlled, invested and economically spent in line with governance, legal and regulatory</w:t>
      </w:r>
      <w:r w:rsidRPr="003C302C">
        <w:rPr>
          <w:rFonts w:ascii="Arial" w:eastAsia="Arial" w:hAnsi="Arial" w:cs="Arial"/>
          <w:spacing w:val="-1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requirements.</w:t>
      </w:r>
    </w:p>
    <w:p w:rsidR="003C302C" w:rsidRPr="003C302C" w:rsidRDefault="003C302C" w:rsidP="003C302C">
      <w:pPr>
        <w:widowControl w:val="0"/>
        <w:numPr>
          <w:ilvl w:val="1"/>
          <w:numId w:val="3"/>
        </w:numPr>
        <w:tabs>
          <w:tab w:val="left" w:pos="819"/>
          <w:tab w:val="left" w:pos="820"/>
        </w:tabs>
        <w:autoSpaceDE w:val="0"/>
        <w:autoSpaceDN w:val="0"/>
        <w:spacing w:before="3" w:after="0" w:line="240" w:lineRule="exact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Chair finance committees in line with standing orders and terms of reference and reporting findings/developments back to the Board of</w:t>
      </w:r>
      <w:r w:rsidRPr="003C302C">
        <w:rPr>
          <w:rFonts w:ascii="Arial" w:eastAsia="Arial" w:hAnsi="Arial" w:cs="Arial"/>
          <w:spacing w:val="-2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trustees.</w:t>
      </w:r>
    </w:p>
    <w:p w:rsidR="003C302C" w:rsidRPr="003C302C" w:rsidRDefault="003C302C" w:rsidP="003C302C">
      <w:pPr>
        <w:widowControl w:val="0"/>
        <w:numPr>
          <w:ilvl w:val="1"/>
          <w:numId w:val="3"/>
        </w:numPr>
        <w:tabs>
          <w:tab w:val="left" w:pos="819"/>
          <w:tab w:val="left" w:pos="820"/>
        </w:tabs>
        <w:autoSpaceDE w:val="0"/>
        <w:autoSpaceDN w:val="0"/>
        <w:spacing w:after="0" w:line="240" w:lineRule="exact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 xml:space="preserve">Advising on the financial implications of the charity’s strategic plans </w:t>
      </w:r>
      <w:r w:rsidRPr="003C302C">
        <w:rPr>
          <w:rFonts w:ascii="Arial" w:eastAsia="Arial" w:hAnsi="Arial" w:cs="Arial"/>
          <w:spacing w:val="-4"/>
          <w:lang w:val="en-US"/>
        </w:rPr>
        <w:t xml:space="preserve">and </w:t>
      </w:r>
      <w:r w:rsidRPr="003C302C">
        <w:rPr>
          <w:rFonts w:ascii="Arial" w:eastAsia="Arial" w:hAnsi="Arial" w:cs="Arial"/>
          <w:lang w:val="en-US"/>
        </w:rPr>
        <w:t>overseeing the charity’s financial risk-management</w:t>
      </w:r>
      <w:r w:rsidRPr="003C302C">
        <w:rPr>
          <w:rFonts w:ascii="Arial" w:eastAsia="Arial" w:hAnsi="Arial" w:cs="Arial"/>
          <w:spacing w:val="-2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process.</w:t>
      </w:r>
    </w:p>
    <w:p w:rsidR="003C302C" w:rsidRPr="003C302C" w:rsidRDefault="003C302C" w:rsidP="003C302C">
      <w:pPr>
        <w:widowControl w:val="0"/>
        <w:numPr>
          <w:ilvl w:val="1"/>
          <w:numId w:val="3"/>
        </w:numPr>
        <w:tabs>
          <w:tab w:val="left" w:pos="819"/>
          <w:tab w:val="left" w:pos="820"/>
        </w:tabs>
        <w:autoSpaceDE w:val="0"/>
        <w:autoSpaceDN w:val="0"/>
        <w:spacing w:after="0" w:line="240" w:lineRule="exact"/>
        <w:ind w:right="113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Lead in the development and implementation of financial reserves, cost management and investment</w:t>
      </w:r>
      <w:r w:rsidRPr="003C302C">
        <w:rPr>
          <w:rFonts w:ascii="Arial" w:eastAsia="Arial" w:hAnsi="Arial" w:cs="Arial"/>
          <w:spacing w:val="-3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policies.</w:t>
      </w:r>
    </w:p>
    <w:p w:rsidR="003C302C" w:rsidRPr="003C302C" w:rsidRDefault="003C302C" w:rsidP="003C302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n-US"/>
        </w:rPr>
      </w:pPr>
    </w:p>
    <w:p w:rsidR="003C302C" w:rsidRPr="003C302C" w:rsidRDefault="003C302C" w:rsidP="003C302C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5"/>
          <w:lang w:val="en-US"/>
        </w:rPr>
      </w:pPr>
    </w:p>
    <w:p w:rsidR="003C302C" w:rsidRPr="003C302C" w:rsidRDefault="003C302C" w:rsidP="003C302C">
      <w:pPr>
        <w:widowControl w:val="0"/>
        <w:numPr>
          <w:ilvl w:val="1"/>
          <w:numId w:val="2"/>
        </w:numPr>
        <w:tabs>
          <w:tab w:val="left" w:pos="501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C302C">
        <w:rPr>
          <w:rFonts w:ascii="Arial" w:eastAsia="Arial" w:hAnsi="Arial" w:cs="Arial"/>
          <w:b/>
          <w:bCs/>
          <w:sz w:val="24"/>
          <w:szCs w:val="24"/>
          <w:lang w:val="en-US"/>
        </w:rPr>
        <w:t>Person</w:t>
      </w:r>
      <w:r w:rsidRPr="003C302C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3C302C">
        <w:rPr>
          <w:rFonts w:ascii="Arial" w:eastAsia="Arial" w:hAnsi="Arial" w:cs="Arial"/>
          <w:b/>
          <w:bCs/>
          <w:sz w:val="24"/>
          <w:szCs w:val="24"/>
          <w:lang w:val="en-US"/>
        </w:rPr>
        <w:t>Specification</w:t>
      </w:r>
    </w:p>
    <w:p w:rsidR="003C302C" w:rsidRPr="003C302C" w:rsidRDefault="003C302C" w:rsidP="003C302C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lang w:val="en-US"/>
        </w:rPr>
      </w:pPr>
    </w:p>
    <w:p w:rsidR="003C302C" w:rsidRPr="003C302C" w:rsidRDefault="003C302C" w:rsidP="003C302C">
      <w:pPr>
        <w:widowControl w:val="0"/>
        <w:autoSpaceDE w:val="0"/>
        <w:autoSpaceDN w:val="0"/>
        <w:spacing w:after="0" w:line="239" w:lineRule="exact"/>
        <w:ind w:left="100"/>
        <w:outlineLvl w:val="1"/>
        <w:rPr>
          <w:rFonts w:ascii="Arial" w:eastAsia="Arial" w:hAnsi="Arial" w:cs="Arial"/>
          <w:b/>
          <w:bCs/>
          <w:lang w:val="en-US"/>
        </w:rPr>
      </w:pPr>
      <w:r w:rsidRPr="003C302C">
        <w:rPr>
          <w:rFonts w:ascii="Arial" w:eastAsia="Arial" w:hAnsi="Arial" w:cs="Arial"/>
          <w:b/>
          <w:bCs/>
          <w:lang w:val="en-US"/>
        </w:rPr>
        <w:t>Essential</w:t>
      </w:r>
    </w:p>
    <w:p w:rsidR="003C302C" w:rsidRPr="003C302C" w:rsidRDefault="003C302C" w:rsidP="003C302C">
      <w:pPr>
        <w:widowControl w:val="0"/>
        <w:numPr>
          <w:ilvl w:val="2"/>
          <w:numId w:val="2"/>
        </w:numPr>
        <w:tabs>
          <w:tab w:val="left" w:pos="819"/>
          <w:tab w:val="left" w:pos="820"/>
        </w:tabs>
        <w:autoSpaceDE w:val="0"/>
        <w:autoSpaceDN w:val="0"/>
        <w:spacing w:after="0" w:line="250" w:lineRule="exact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Knowledge of charity SORP and impending changes, or willingness to</w:t>
      </w:r>
      <w:r w:rsidRPr="003C302C">
        <w:rPr>
          <w:rFonts w:ascii="Arial" w:eastAsia="Arial" w:hAnsi="Arial" w:cs="Arial"/>
          <w:spacing w:val="-8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learn.</w:t>
      </w:r>
    </w:p>
    <w:p w:rsidR="003C302C" w:rsidRPr="003C302C" w:rsidRDefault="003C302C" w:rsidP="003C302C">
      <w:pPr>
        <w:widowControl w:val="0"/>
        <w:numPr>
          <w:ilvl w:val="2"/>
          <w:numId w:val="2"/>
        </w:numPr>
        <w:tabs>
          <w:tab w:val="left" w:pos="819"/>
          <w:tab w:val="left" w:pos="820"/>
        </w:tabs>
        <w:autoSpaceDE w:val="0"/>
        <w:autoSpaceDN w:val="0"/>
        <w:spacing w:after="0" w:line="240" w:lineRule="exact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Competent use of IT</w:t>
      </w:r>
      <w:r w:rsidRPr="003C302C">
        <w:rPr>
          <w:rFonts w:ascii="Arial" w:eastAsia="Arial" w:hAnsi="Arial" w:cs="Arial"/>
          <w:spacing w:val="-6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skills.</w:t>
      </w:r>
    </w:p>
    <w:p w:rsidR="003C302C" w:rsidRPr="003C302C" w:rsidRDefault="003C302C" w:rsidP="003C302C">
      <w:pPr>
        <w:widowControl w:val="0"/>
        <w:numPr>
          <w:ilvl w:val="2"/>
          <w:numId w:val="2"/>
        </w:numPr>
        <w:tabs>
          <w:tab w:val="left" w:pos="819"/>
          <w:tab w:val="left" w:pos="820"/>
        </w:tabs>
        <w:autoSpaceDE w:val="0"/>
        <w:autoSpaceDN w:val="0"/>
        <w:spacing w:after="0" w:line="228" w:lineRule="auto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 xml:space="preserve">Proven ability to communicate and explain financial information to members of </w:t>
      </w:r>
      <w:r w:rsidRPr="003C302C">
        <w:rPr>
          <w:rFonts w:ascii="Arial" w:eastAsia="Arial" w:hAnsi="Arial" w:cs="Arial"/>
          <w:spacing w:val="-5"/>
          <w:lang w:val="en-US"/>
        </w:rPr>
        <w:t xml:space="preserve">the </w:t>
      </w:r>
      <w:r w:rsidRPr="003C302C">
        <w:rPr>
          <w:rFonts w:ascii="Arial" w:eastAsia="Arial" w:hAnsi="Arial" w:cs="Arial"/>
          <w:lang w:val="en-US"/>
        </w:rPr>
        <w:t>Board and other</w:t>
      </w:r>
      <w:r w:rsidRPr="003C302C">
        <w:rPr>
          <w:rFonts w:ascii="Arial" w:eastAsia="Arial" w:hAnsi="Arial" w:cs="Arial"/>
          <w:spacing w:val="-2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stakeholders.</w:t>
      </w:r>
    </w:p>
    <w:p w:rsidR="003C302C" w:rsidRPr="003C302C" w:rsidRDefault="003C302C" w:rsidP="003C302C">
      <w:pPr>
        <w:widowControl w:val="0"/>
        <w:numPr>
          <w:ilvl w:val="2"/>
          <w:numId w:val="2"/>
        </w:numPr>
        <w:tabs>
          <w:tab w:val="left" w:pos="819"/>
          <w:tab w:val="left" w:pos="820"/>
        </w:tabs>
        <w:autoSpaceDE w:val="0"/>
        <w:autoSpaceDN w:val="0"/>
        <w:spacing w:after="0" w:line="218" w:lineRule="exact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Analytical and evaluation skills, demonstrating good</w:t>
      </w:r>
      <w:r w:rsidRPr="003C302C">
        <w:rPr>
          <w:rFonts w:ascii="Arial" w:eastAsia="Arial" w:hAnsi="Arial" w:cs="Arial"/>
          <w:spacing w:val="-2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judgement.</w:t>
      </w:r>
    </w:p>
    <w:p w:rsidR="003C302C" w:rsidRPr="003C302C" w:rsidRDefault="003C302C" w:rsidP="003C302C">
      <w:pPr>
        <w:widowControl w:val="0"/>
        <w:numPr>
          <w:ilvl w:val="2"/>
          <w:numId w:val="2"/>
        </w:numPr>
        <w:tabs>
          <w:tab w:val="left" w:pos="819"/>
          <w:tab w:val="left" w:pos="820"/>
        </w:tabs>
        <w:autoSpaceDE w:val="0"/>
        <w:autoSpaceDN w:val="0"/>
        <w:spacing w:after="0" w:line="228" w:lineRule="auto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 xml:space="preserve">Understanding and acceptance of the legal duties, responsibilities and liabilities </w:t>
      </w:r>
      <w:r w:rsidRPr="003C302C">
        <w:rPr>
          <w:rFonts w:ascii="Arial" w:eastAsia="Arial" w:hAnsi="Arial" w:cs="Arial"/>
          <w:spacing w:val="-7"/>
          <w:lang w:val="en-US"/>
        </w:rPr>
        <w:t xml:space="preserve">of </w:t>
      </w:r>
      <w:r w:rsidRPr="003C302C">
        <w:rPr>
          <w:rFonts w:ascii="Arial" w:eastAsia="Arial" w:hAnsi="Arial" w:cs="Arial"/>
          <w:lang w:val="en-US"/>
        </w:rPr>
        <w:t>trusteeship.</w:t>
      </w:r>
    </w:p>
    <w:p w:rsidR="003C302C" w:rsidRPr="003C302C" w:rsidRDefault="003C302C" w:rsidP="003C302C">
      <w:pPr>
        <w:widowControl w:val="0"/>
        <w:numPr>
          <w:ilvl w:val="2"/>
          <w:numId w:val="2"/>
        </w:numPr>
        <w:tabs>
          <w:tab w:val="left" w:pos="819"/>
          <w:tab w:val="left" w:pos="820"/>
        </w:tabs>
        <w:autoSpaceDE w:val="0"/>
        <w:autoSpaceDN w:val="0"/>
        <w:spacing w:after="0" w:line="242" w:lineRule="exact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Good communication and leadership skills</w:t>
      </w:r>
    </w:p>
    <w:p w:rsidR="003C302C" w:rsidRPr="003C302C" w:rsidRDefault="003C302C" w:rsidP="003C302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n-US"/>
        </w:rPr>
      </w:pPr>
    </w:p>
    <w:p w:rsidR="003C302C" w:rsidRPr="003C302C" w:rsidRDefault="003C302C" w:rsidP="003C302C">
      <w:pPr>
        <w:widowControl w:val="0"/>
        <w:autoSpaceDE w:val="0"/>
        <w:autoSpaceDN w:val="0"/>
        <w:spacing w:before="165" w:after="0" w:line="239" w:lineRule="exact"/>
        <w:ind w:left="100"/>
        <w:outlineLvl w:val="1"/>
        <w:rPr>
          <w:rFonts w:ascii="Arial" w:eastAsia="Arial" w:hAnsi="Arial" w:cs="Arial"/>
          <w:b/>
          <w:bCs/>
          <w:lang w:val="en-US"/>
        </w:rPr>
      </w:pPr>
      <w:r w:rsidRPr="003C302C">
        <w:rPr>
          <w:rFonts w:ascii="Arial" w:eastAsia="Arial" w:hAnsi="Arial" w:cs="Arial"/>
          <w:b/>
          <w:bCs/>
          <w:lang w:val="en-US"/>
        </w:rPr>
        <w:t>Desirable</w:t>
      </w:r>
    </w:p>
    <w:p w:rsidR="003C302C" w:rsidRPr="003C302C" w:rsidRDefault="003C302C" w:rsidP="003C302C">
      <w:pPr>
        <w:widowControl w:val="0"/>
        <w:numPr>
          <w:ilvl w:val="2"/>
          <w:numId w:val="2"/>
        </w:numPr>
        <w:tabs>
          <w:tab w:val="left" w:pos="819"/>
          <w:tab w:val="left" w:pos="820"/>
        </w:tabs>
        <w:autoSpaceDE w:val="0"/>
        <w:autoSpaceDN w:val="0"/>
        <w:spacing w:after="0" w:line="250" w:lineRule="exact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Qualified or part-qualified</w:t>
      </w:r>
      <w:r w:rsidRPr="003C302C">
        <w:rPr>
          <w:rFonts w:ascii="Arial" w:eastAsia="Arial" w:hAnsi="Arial" w:cs="Arial"/>
          <w:spacing w:val="-2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accountant.</w:t>
      </w:r>
    </w:p>
    <w:p w:rsidR="003C302C" w:rsidRPr="003C302C" w:rsidRDefault="003C302C" w:rsidP="003C302C">
      <w:pPr>
        <w:widowControl w:val="0"/>
        <w:numPr>
          <w:ilvl w:val="2"/>
          <w:numId w:val="2"/>
        </w:numPr>
        <w:tabs>
          <w:tab w:val="left" w:pos="819"/>
          <w:tab w:val="left" w:pos="820"/>
        </w:tabs>
        <w:autoSpaceDE w:val="0"/>
        <w:autoSpaceDN w:val="0"/>
        <w:spacing w:after="0" w:line="228" w:lineRule="auto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Demonstrated knowledge and experience of charity fundraising and finance practices.</w:t>
      </w:r>
    </w:p>
    <w:p w:rsidR="003C302C" w:rsidRPr="003C302C" w:rsidRDefault="003C302C" w:rsidP="003C302C">
      <w:pPr>
        <w:widowControl w:val="0"/>
        <w:numPr>
          <w:ilvl w:val="2"/>
          <w:numId w:val="2"/>
        </w:numPr>
        <w:tabs>
          <w:tab w:val="left" w:pos="819"/>
          <w:tab w:val="left" w:pos="820"/>
        </w:tabs>
        <w:autoSpaceDE w:val="0"/>
        <w:autoSpaceDN w:val="0"/>
        <w:spacing w:after="0" w:line="240" w:lineRule="exact"/>
        <w:ind w:right="115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 xml:space="preserve">Dedicated to the organisation’s cause and objectives and willing to act as </w:t>
      </w:r>
      <w:r w:rsidRPr="003C302C">
        <w:rPr>
          <w:rFonts w:ascii="Arial" w:eastAsia="Arial" w:hAnsi="Arial" w:cs="Arial"/>
          <w:spacing w:val="-4"/>
          <w:lang w:val="en-US"/>
        </w:rPr>
        <w:t xml:space="preserve">the </w:t>
      </w:r>
      <w:r w:rsidRPr="003C302C">
        <w:rPr>
          <w:rFonts w:ascii="Arial" w:eastAsia="Arial" w:hAnsi="Arial" w:cs="Arial"/>
          <w:lang w:val="en-US"/>
        </w:rPr>
        <w:t>charity’s ambassador to external bodies, charities and</w:t>
      </w:r>
      <w:r w:rsidRPr="003C302C">
        <w:rPr>
          <w:rFonts w:ascii="Arial" w:eastAsia="Arial" w:hAnsi="Arial" w:cs="Arial"/>
          <w:spacing w:val="-4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companies.</w:t>
      </w:r>
    </w:p>
    <w:p w:rsidR="003C302C" w:rsidRPr="003C302C" w:rsidRDefault="003C302C" w:rsidP="003C302C">
      <w:pPr>
        <w:widowControl w:val="0"/>
        <w:numPr>
          <w:ilvl w:val="2"/>
          <w:numId w:val="2"/>
        </w:numPr>
        <w:tabs>
          <w:tab w:val="left" w:pos="819"/>
          <w:tab w:val="left" w:pos="820"/>
        </w:tabs>
        <w:autoSpaceDE w:val="0"/>
        <w:autoSpaceDN w:val="0"/>
        <w:spacing w:after="0" w:line="239" w:lineRule="exact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A team-oriented approach to problem solving and to</w:t>
      </w:r>
      <w:r w:rsidRPr="003C302C">
        <w:rPr>
          <w:rFonts w:ascii="Arial" w:eastAsia="Arial" w:hAnsi="Arial" w:cs="Arial"/>
          <w:spacing w:val="-14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management.</w:t>
      </w:r>
    </w:p>
    <w:p w:rsidR="003C302C" w:rsidRPr="003C302C" w:rsidRDefault="003C302C" w:rsidP="003C302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n-US"/>
        </w:rPr>
      </w:pPr>
    </w:p>
    <w:p w:rsidR="003C302C" w:rsidRPr="003C302C" w:rsidRDefault="003C302C" w:rsidP="003C302C">
      <w:pPr>
        <w:widowControl w:val="0"/>
        <w:numPr>
          <w:ilvl w:val="1"/>
          <w:numId w:val="1"/>
        </w:numPr>
        <w:tabs>
          <w:tab w:val="left" w:pos="501"/>
        </w:tabs>
        <w:autoSpaceDE w:val="0"/>
        <w:autoSpaceDN w:val="0"/>
        <w:spacing w:before="203" w:after="0" w:line="240" w:lineRule="auto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C302C">
        <w:rPr>
          <w:rFonts w:ascii="Arial" w:eastAsia="Arial" w:hAnsi="Arial" w:cs="Arial"/>
          <w:b/>
          <w:bCs/>
          <w:sz w:val="24"/>
          <w:szCs w:val="24"/>
          <w:lang w:val="en-US"/>
        </w:rPr>
        <w:t>Time</w:t>
      </w:r>
      <w:r w:rsidRPr="003C302C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r w:rsidRPr="003C302C">
        <w:rPr>
          <w:rFonts w:ascii="Arial" w:eastAsia="Arial" w:hAnsi="Arial" w:cs="Arial"/>
          <w:b/>
          <w:bCs/>
          <w:sz w:val="24"/>
          <w:szCs w:val="24"/>
          <w:lang w:val="en-US"/>
        </w:rPr>
        <w:t>Commitment</w:t>
      </w:r>
    </w:p>
    <w:p w:rsidR="003C302C" w:rsidRPr="003C302C" w:rsidRDefault="003C302C" w:rsidP="003C302C">
      <w:pPr>
        <w:widowControl w:val="0"/>
        <w:numPr>
          <w:ilvl w:val="2"/>
          <w:numId w:val="1"/>
        </w:numPr>
        <w:tabs>
          <w:tab w:val="left" w:pos="819"/>
          <w:tab w:val="left" w:pos="820"/>
        </w:tabs>
        <w:autoSpaceDE w:val="0"/>
        <w:autoSpaceDN w:val="0"/>
        <w:spacing w:before="199" w:after="0" w:line="228" w:lineRule="auto"/>
        <w:ind w:right="112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The Board meets at least 6 times a year and the Treasurer is expected to be available to contact on at least a weekly</w:t>
      </w:r>
      <w:r w:rsidRPr="003C302C">
        <w:rPr>
          <w:rFonts w:ascii="Arial" w:eastAsia="Arial" w:hAnsi="Arial" w:cs="Arial"/>
          <w:spacing w:val="-3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basis.</w:t>
      </w:r>
    </w:p>
    <w:p w:rsidR="003C302C" w:rsidRPr="003C302C" w:rsidRDefault="003C302C" w:rsidP="003C302C">
      <w:pPr>
        <w:widowControl w:val="0"/>
        <w:numPr>
          <w:ilvl w:val="2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18" w:lineRule="exact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spacing w:val="-7"/>
          <w:lang w:val="en-US"/>
        </w:rPr>
        <w:t xml:space="preserve">You </w:t>
      </w:r>
      <w:r w:rsidRPr="003C302C">
        <w:rPr>
          <w:rFonts w:ascii="Arial" w:eastAsia="Arial" w:hAnsi="Arial" w:cs="Arial"/>
          <w:lang w:val="en-US"/>
        </w:rPr>
        <w:t>will chair the Finance and HR sub-committee which will meet 6 times in a</w:t>
      </w:r>
      <w:r w:rsidRPr="003C302C">
        <w:rPr>
          <w:rFonts w:ascii="Arial" w:eastAsia="Arial" w:hAnsi="Arial" w:cs="Arial"/>
          <w:spacing w:val="6"/>
          <w:lang w:val="en-US"/>
        </w:rPr>
        <w:t xml:space="preserve"> </w:t>
      </w:r>
      <w:r w:rsidRPr="003C302C">
        <w:rPr>
          <w:rFonts w:ascii="Arial" w:eastAsia="Arial" w:hAnsi="Arial" w:cs="Arial"/>
          <w:spacing w:val="-3"/>
          <w:lang w:val="en-US"/>
        </w:rPr>
        <w:t>year.</w:t>
      </w:r>
    </w:p>
    <w:p w:rsidR="003C302C" w:rsidRPr="003C302C" w:rsidRDefault="003C302C" w:rsidP="003C302C">
      <w:pPr>
        <w:widowControl w:val="0"/>
        <w:numPr>
          <w:ilvl w:val="2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exact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Attendance at award meetings or fundraising meetings is</w:t>
      </w:r>
      <w:r w:rsidRPr="003C302C">
        <w:rPr>
          <w:rFonts w:ascii="Arial" w:eastAsia="Arial" w:hAnsi="Arial" w:cs="Arial"/>
          <w:spacing w:val="-3"/>
          <w:lang w:val="en-US"/>
        </w:rPr>
        <w:t xml:space="preserve"> </w:t>
      </w:r>
      <w:r w:rsidRPr="003C302C">
        <w:rPr>
          <w:rFonts w:ascii="Arial" w:eastAsia="Arial" w:hAnsi="Arial" w:cs="Arial"/>
          <w:lang w:val="en-US"/>
        </w:rPr>
        <w:t>optional.</w:t>
      </w:r>
    </w:p>
    <w:p w:rsidR="003C302C" w:rsidRPr="003C302C" w:rsidRDefault="003C302C" w:rsidP="003C302C">
      <w:pPr>
        <w:widowControl w:val="0"/>
        <w:numPr>
          <w:ilvl w:val="2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28" w:lineRule="auto"/>
        <w:ind w:right="112"/>
        <w:rPr>
          <w:rFonts w:ascii="Arial" w:eastAsia="Arial" w:hAnsi="Arial" w:cs="Arial"/>
          <w:lang w:val="en-US"/>
        </w:rPr>
      </w:pPr>
      <w:r w:rsidRPr="003C302C">
        <w:rPr>
          <w:rFonts w:ascii="Arial" w:eastAsia="Arial" w:hAnsi="Arial" w:cs="Arial"/>
          <w:lang w:val="en-US"/>
        </w:rPr>
        <w:t>The Treasurer should expect to spend 12-15 hours per month, including meetings, on charity business.</w:t>
      </w:r>
    </w:p>
    <w:p w:rsidR="003C302C" w:rsidRPr="003C302C" w:rsidRDefault="003C302C" w:rsidP="003C302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:rsidR="00375B9F" w:rsidRDefault="00375B9F"/>
    <w:sectPr w:rsidR="00375B9F">
      <w:pgSz w:w="11900" w:h="16840"/>
      <w:pgMar w:top="2760" w:right="1440" w:bottom="280" w:left="1460" w:header="4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07" w:rsidRDefault="003C302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21467"/>
    <w:multiLevelType w:val="hybridMultilevel"/>
    <w:tmpl w:val="F1501692"/>
    <w:lvl w:ilvl="0" w:tplc="521A1DD2">
      <w:start w:val="2"/>
      <w:numFmt w:val="decimal"/>
      <w:lvlText w:val="%1."/>
      <w:lvlJc w:val="left"/>
      <w:pPr>
        <w:ind w:left="100" w:hanging="360"/>
      </w:pPr>
      <w:rPr>
        <w:rFonts w:ascii="Arial" w:eastAsia="Arial" w:hAnsi="Arial" w:cs="Arial" w:hint="default"/>
        <w:b/>
        <w:bCs/>
        <w:spacing w:val="-16"/>
        <w:w w:val="100"/>
        <w:sz w:val="24"/>
        <w:szCs w:val="24"/>
        <w:lang w:val="en-US" w:eastAsia="en-US" w:bidi="ar-SA"/>
      </w:rPr>
    </w:lvl>
    <w:lvl w:ilvl="1" w:tplc="7CDA2D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position w:val="2"/>
        <w:sz w:val="22"/>
        <w:szCs w:val="22"/>
        <w:lang w:val="en-US" w:eastAsia="en-US" w:bidi="ar-SA"/>
      </w:rPr>
    </w:lvl>
    <w:lvl w:ilvl="2" w:tplc="89D2D8E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3" w:tplc="3A9CEE86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4" w:tplc="41408058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5" w:tplc="1DC69F6C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6" w:tplc="5F023480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7" w:tplc="6906A40A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8" w:tplc="C734D0F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9E4690"/>
    <w:multiLevelType w:val="hybridMultilevel"/>
    <w:tmpl w:val="A6AC8F7E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430E221E"/>
    <w:multiLevelType w:val="multilevel"/>
    <w:tmpl w:val="C660D018"/>
    <w:lvl w:ilvl="0">
      <w:start w:val="4"/>
      <w:numFmt w:val="decimal"/>
      <w:lvlText w:val="%1"/>
      <w:lvlJc w:val="left"/>
      <w:pPr>
        <w:ind w:left="500" w:hanging="40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00" w:hanging="401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position w:val="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42356D"/>
    <w:multiLevelType w:val="multilevel"/>
    <w:tmpl w:val="E9E240F0"/>
    <w:lvl w:ilvl="0">
      <w:start w:val="1"/>
      <w:numFmt w:val="decimal"/>
      <w:lvlText w:val="%1"/>
      <w:lvlJc w:val="left"/>
      <w:pPr>
        <w:ind w:left="500" w:hanging="40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00" w:hanging="40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position w:val="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E79425A"/>
    <w:multiLevelType w:val="multilevel"/>
    <w:tmpl w:val="ADF06D32"/>
    <w:lvl w:ilvl="0">
      <w:start w:val="3"/>
      <w:numFmt w:val="decimal"/>
      <w:lvlText w:val="%1"/>
      <w:lvlJc w:val="left"/>
      <w:pPr>
        <w:ind w:left="500" w:hanging="40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00" w:hanging="40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position w:val="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2C"/>
    <w:rsid w:val="00375B9F"/>
    <w:rsid w:val="003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82AB"/>
  <w15:chartTrackingRefBased/>
  <w15:docId w15:val="{7B95CDE6-7D44-4007-B31E-28DE4AD8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C30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Role Summary</vt:lpstr>
      <vt:lpstr>Ensure that the organisation’s finances are responsibly managed for the betterme</vt:lpstr>
      <vt:lpstr>Main Responsibilities of the Treasurer   </vt:lpstr>
      <vt:lpstr/>
      <vt:lpstr>In relation to Governance</vt:lpstr>
      <vt:lpstr>Person Specification</vt:lpstr>
      <vt:lpstr>    Essential</vt:lpstr>
      <vt:lpstr>    Desirable</vt:lpstr>
      <vt:lpstr>Time Commitment</vt:lpstr>
    </vt:vector>
  </TitlesOfParts>
  <Company>HP Inc.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Draper</dc:creator>
  <cp:keywords/>
  <dc:description/>
  <cp:lastModifiedBy>Dawn Draper</cp:lastModifiedBy>
  <cp:revision>1</cp:revision>
  <dcterms:created xsi:type="dcterms:W3CDTF">2020-05-28T07:36:00Z</dcterms:created>
  <dcterms:modified xsi:type="dcterms:W3CDTF">2020-05-28T07:39:00Z</dcterms:modified>
</cp:coreProperties>
</file>