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17F5" w14:textId="7A797AFA" w:rsidR="001169A8" w:rsidRDefault="06EF0182" w:rsidP="4328DFD8">
      <w:pPr>
        <w:spacing w:after="0" w:line="276" w:lineRule="auto"/>
        <w:rPr>
          <w:rFonts w:ascii="Calibri" w:eastAsia="Calibri" w:hAnsi="Calibri" w:cs="Calibri"/>
          <w:color w:val="374151"/>
          <w:sz w:val="24"/>
          <w:szCs w:val="24"/>
        </w:rPr>
      </w:pPr>
      <w:r w:rsidRPr="4328DFD8">
        <w:rPr>
          <w:rFonts w:ascii="Calibri" w:eastAsia="Calibri" w:hAnsi="Calibri" w:cs="Calibri"/>
          <w:color w:val="374151"/>
          <w:sz w:val="24"/>
          <w:szCs w:val="24"/>
        </w:rPr>
        <w:t>Switchboard, a local LGBT+ charity based in Brighton, is seeking passionate individuals to join our board as Trustees. We are particularly interested in recruiting individuals with knowledge or interest in fundraising, marketing, and communications. This is an excellent opportunity to make a meaningful impact on our organi</w:t>
      </w:r>
      <w:r w:rsidR="009C2FFB">
        <w:rPr>
          <w:rFonts w:ascii="Calibri" w:eastAsia="Calibri" w:hAnsi="Calibri" w:cs="Calibri"/>
          <w:color w:val="374151"/>
          <w:sz w:val="24"/>
          <w:szCs w:val="24"/>
        </w:rPr>
        <w:t>s</w:t>
      </w:r>
      <w:r w:rsidRPr="4328DFD8">
        <w:rPr>
          <w:rFonts w:ascii="Calibri" w:eastAsia="Calibri" w:hAnsi="Calibri" w:cs="Calibri"/>
          <w:color w:val="374151"/>
          <w:sz w:val="24"/>
          <w:szCs w:val="24"/>
        </w:rPr>
        <w:t>ation and support the LGBT+ community in Brighton.</w:t>
      </w:r>
    </w:p>
    <w:p w14:paraId="7FC803DA" w14:textId="49150D88" w:rsidR="001169A8" w:rsidRDefault="001169A8" w:rsidP="4328DFD8">
      <w:pPr>
        <w:spacing w:after="0" w:line="276" w:lineRule="auto"/>
        <w:rPr>
          <w:rFonts w:ascii="Calibri" w:eastAsia="Calibri" w:hAnsi="Calibri" w:cs="Calibri"/>
          <w:color w:val="374151"/>
          <w:sz w:val="24"/>
          <w:szCs w:val="24"/>
        </w:rPr>
      </w:pPr>
    </w:p>
    <w:p w14:paraId="090C64EB" w14:textId="761717F8" w:rsidR="001169A8" w:rsidRDefault="00ED4945" w:rsidP="4328DFD8">
      <w:pPr>
        <w:spacing w:after="0" w:line="276" w:lineRule="auto"/>
        <w:rPr>
          <w:rFonts w:ascii="Calibri" w:eastAsia="Calibri" w:hAnsi="Calibri" w:cs="Calibri"/>
          <w:color w:val="374151"/>
          <w:sz w:val="24"/>
          <w:szCs w:val="24"/>
        </w:rPr>
      </w:pPr>
      <w:r w:rsidRPr="00ED4945">
        <w:rPr>
          <w:rFonts w:ascii="Calibri" w:eastAsia="Calibri" w:hAnsi="Calibri" w:cs="Calibri"/>
          <w:color w:val="374151"/>
          <w:sz w:val="24"/>
          <w:szCs w:val="24"/>
        </w:rPr>
        <w:t xml:space="preserve">While we are ideally looking for candidates with experience in the areas </w:t>
      </w:r>
      <w:r w:rsidR="00CD2D09">
        <w:rPr>
          <w:rFonts w:ascii="Calibri" w:eastAsia="Calibri" w:hAnsi="Calibri" w:cs="Calibri"/>
          <w:color w:val="374151"/>
          <w:sz w:val="24"/>
          <w:szCs w:val="24"/>
        </w:rPr>
        <w:t>described within this document</w:t>
      </w:r>
      <w:r w:rsidRPr="00ED4945">
        <w:rPr>
          <w:rFonts w:ascii="Calibri" w:eastAsia="Calibri" w:hAnsi="Calibri" w:cs="Calibri"/>
          <w:color w:val="374151"/>
          <w:sz w:val="24"/>
          <w:szCs w:val="24"/>
        </w:rPr>
        <w:t xml:space="preserve">, we are open to all applications, including those from individuals who have not previously had board experience and are interested in </w:t>
      </w:r>
      <w:r w:rsidR="00E7763C">
        <w:rPr>
          <w:rFonts w:ascii="Calibri" w:eastAsia="Calibri" w:hAnsi="Calibri" w:cs="Calibri"/>
          <w:color w:val="374151"/>
          <w:sz w:val="24"/>
          <w:szCs w:val="24"/>
        </w:rPr>
        <w:t xml:space="preserve">exploring their first </w:t>
      </w:r>
      <w:r w:rsidRPr="00ED4945">
        <w:rPr>
          <w:rFonts w:ascii="Calibri" w:eastAsia="Calibri" w:hAnsi="Calibri" w:cs="Calibri"/>
          <w:color w:val="374151"/>
          <w:sz w:val="24"/>
          <w:szCs w:val="24"/>
        </w:rPr>
        <w:t>trustee role</w:t>
      </w:r>
      <w:r>
        <w:rPr>
          <w:rFonts w:ascii="Calibri" w:eastAsia="Calibri" w:hAnsi="Calibri" w:cs="Calibri"/>
          <w:color w:val="374151"/>
          <w:sz w:val="24"/>
          <w:szCs w:val="24"/>
        </w:rPr>
        <w:t>.</w:t>
      </w:r>
    </w:p>
    <w:p w14:paraId="11876403" w14:textId="77777777" w:rsidR="00ED4945" w:rsidRDefault="00ED4945" w:rsidP="4328DFD8">
      <w:pPr>
        <w:spacing w:after="0" w:line="276" w:lineRule="auto"/>
        <w:rPr>
          <w:rFonts w:ascii="Calibri" w:eastAsia="Calibri" w:hAnsi="Calibri" w:cs="Calibri"/>
          <w:b/>
          <w:bCs/>
          <w:color w:val="374151"/>
          <w:sz w:val="24"/>
          <w:szCs w:val="24"/>
        </w:rPr>
      </w:pPr>
    </w:p>
    <w:p w14:paraId="71A4E7B5" w14:textId="6D6DCF4E" w:rsidR="00FA7AE9" w:rsidRDefault="06EF0182" w:rsidP="4328DFD8">
      <w:pPr>
        <w:spacing w:after="0" w:line="276" w:lineRule="auto"/>
        <w:rPr>
          <w:rFonts w:ascii="Calibri" w:eastAsia="Calibri" w:hAnsi="Calibri" w:cs="Calibri"/>
          <w:b/>
          <w:bCs/>
          <w:color w:val="374151"/>
          <w:sz w:val="28"/>
          <w:szCs w:val="28"/>
        </w:rPr>
      </w:pPr>
      <w:r w:rsidRPr="4328DFD8">
        <w:rPr>
          <w:rFonts w:ascii="Calibri" w:eastAsia="Calibri" w:hAnsi="Calibri" w:cs="Calibri"/>
          <w:b/>
          <w:bCs/>
          <w:color w:val="374151"/>
          <w:sz w:val="28"/>
          <w:szCs w:val="28"/>
        </w:rPr>
        <w:t>Person Specification:</w:t>
      </w:r>
    </w:p>
    <w:p w14:paraId="46859ECB" w14:textId="553F925C" w:rsidR="00AD1FE5" w:rsidRDefault="00C42F0A" w:rsidP="4328DFD8">
      <w:pPr>
        <w:spacing w:after="0" w:line="276" w:lineRule="auto"/>
        <w:rPr>
          <w:rFonts w:ascii="Calibri" w:eastAsia="Calibri" w:hAnsi="Calibri" w:cs="Calibri"/>
          <w:b/>
          <w:bCs/>
          <w:color w:val="374151"/>
          <w:sz w:val="26"/>
          <w:szCs w:val="26"/>
        </w:rPr>
      </w:pPr>
      <w:r w:rsidRPr="00C42F0A">
        <w:rPr>
          <w:rFonts w:ascii="Calibri" w:eastAsia="Calibri" w:hAnsi="Calibri" w:cs="Calibri"/>
          <w:b/>
          <w:bCs/>
          <w:color w:val="374151"/>
          <w:sz w:val="26"/>
          <w:szCs w:val="26"/>
        </w:rPr>
        <w:t>Essential</w:t>
      </w:r>
    </w:p>
    <w:p w14:paraId="49A24DAB" w14:textId="77777777" w:rsidR="00FA7AE9" w:rsidRPr="00C42F0A" w:rsidRDefault="00FA7AE9" w:rsidP="4328DFD8">
      <w:pPr>
        <w:spacing w:after="0" w:line="276" w:lineRule="auto"/>
        <w:rPr>
          <w:rFonts w:ascii="Calibri" w:eastAsia="Calibri" w:hAnsi="Calibri" w:cs="Calibri"/>
          <w:b/>
          <w:bCs/>
          <w:color w:val="374151"/>
          <w:sz w:val="26"/>
          <w:szCs w:val="26"/>
        </w:rPr>
      </w:pPr>
    </w:p>
    <w:p w14:paraId="3E513B61" w14:textId="480AA186" w:rsidR="001169A8" w:rsidRDefault="06EF0182" w:rsidP="4328DFD8">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 xml:space="preserve">Knowledge and Interest: </w:t>
      </w:r>
      <w:r w:rsidRPr="4328DFD8">
        <w:rPr>
          <w:rFonts w:ascii="Calibri" w:eastAsia="Calibri" w:hAnsi="Calibri" w:cs="Calibri"/>
          <w:color w:val="374151"/>
          <w:sz w:val="24"/>
          <w:szCs w:val="24"/>
        </w:rPr>
        <w:t>An interest in the mission and work of Switchboard is essential.</w:t>
      </w:r>
    </w:p>
    <w:p w14:paraId="191CEF91" w14:textId="66BECBE0" w:rsidR="001169A8" w:rsidRDefault="06EF0182" w:rsidP="4328DFD8">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Collaborative Spirit:</w:t>
      </w:r>
      <w:r w:rsidRPr="4328DFD8">
        <w:rPr>
          <w:rFonts w:ascii="Calibri" w:eastAsia="Calibri" w:hAnsi="Calibri" w:cs="Calibri"/>
          <w:color w:val="374151"/>
          <w:sz w:val="24"/>
          <w:szCs w:val="24"/>
        </w:rPr>
        <w:t xml:space="preserve"> Works well within a team, fostering a collaborative and inclusive environment. Willing to actively contribute ideas, listen to others, and engage in constructive discussions.</w:t>
      </w:r>
    </w:p>
    <w:p w14:paraId="4A483523" w14:textId="33A6E96E" w:rsidR="001169A8" w:rsidRDefault="06EF0182" w:rsidP="4328DFD8">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 xml:space="preserve">Creativity and Innovation: </w:t>
      </w:r>
      <w:r w:rsidRPr="4328DFD8">
        <w:rPr>
          <w:rFonts w:ascii="Calibri" w:eastAsia="Calibri" w:hAnsi="Calibri" w:cs="Calibri"/>
          <w:color w:val="374151"/>
          <w:sz w:val="24"/>
          <w:szCs w:val="24"/>
        </w:rPr>
        <w:t>Brings fresh perspectives and creative ideas to help develop innovative fundraising campaigns, marketing initiatives, and communication strategies.</w:t>
      </w:r>
    </w:p>
    <w:p w14:paraId="2EFB72C5" w14:textId="1DF28DC6" w:rsidR="001169A8" w:rsidRDefault="06EF0182" w:rsidP="4328DFD8">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Commitment to Equality:</w:t>
      </w:r>
      <w:r w:rsidRPr="4328DFD8">
        <w:rPr>
          <w:rFonts w:ascii="Calibri" w:eastAsia="Calibri" w:hAnsi="Calibri" w:cs="Calibri"/>
          <w:color w:val="374151"/>
          <w:sz w:val="24"/>
          <w:szCs w:val="24"/>
        </w:rPr>
        <w:t xml:space="preserve"> Committed to promoting and advancing equality and inclusivity for the LGBT+ community. Understands the specific challenges faced by LGBT+ individuals and is dedicated to making a positive difference.</w:t>
      </w:r>
    </w:p>
    <w:p w14:paraId="17D1F2CF" w14:textId="77777777" w:rsidR="00C42F0A" w:rsidRDefault="00C42F0A" w:rsidP="00C42F0A">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 xml:space="preserve">Communication Skills: </w:t>
      </w:r>
      <w:r w:rsidRPr="4328DFD8">
        <w:rPr>
          <w:rFonts w:ascii="Calibri" w:eastAsia="Calibri" w:hAnsi="Calibri" w:cs="Calibri"/>
          <w:color w:val="374151"/>
          <w:sz w:val="24"/>
          <w:szCs w:val="24"/>
        </w:rPr>
        <w:t>Possesses strong verbal and written communication skills, able to convey ideas clearly and concisely. Capable of adapting communication style for different audiences.</w:t>
      </w:r>
    </w:p>
    <w:p w14:paraId="6C5CB9FA" w14:textId="567C5D48" w:rsidR="00C42F0A" w:rsidRDefault="00C42F0A" w:rsidP="00C42F0A">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Organi</w:t>
      </w:r>
      <w:r w:rsidR="005D6052">
        <w:rPr>
          <w:rFonts w:ascii="Calibri" w:eastAsia="Calibri" w:hAnsi="Calibri" w:cs="Calibri"/>
          <w:b/>
          <w:bCs/>
          <w:color w:val="374151"/>
          <w:sz w:val="24"/>
          <w:szCs w:val="24"/>
        </w:rPr>
        <w:t>s</w:t>
      </w:r>
      <w:r w:rsidRPr="4328DFD8">
        <w:rPr>
          <w:rFonts w:ascii="Calibri" w:eastAsia="Calibri" w:hAnsi="Calibri" w:cs="Calibri"/>
          <w:b/>
          <w:bCs/>
          <w:color w:val="374151"/>
          <w:sz w:val="24"/>
          <w:szCs w:val="24"/>
        </w:rPr>
        <w:t xml:space="preserve">ational Skills: </w:t>
      </w:r>
      <w:r w:rsidRPr="4328DFD8">
        <w:rPr>
          <w:rFonts w:ascii="Calibri" w:eastAsia="Calibri" w:hAnsi="Calibri" w:cs="Calibri"/>
          <w:color w:val="374151"/>
          <w:sz w:val="24"/>
          <w:szCs w:val="24"/>
        </w:rPr>
        <w:t>Demonstrates effective organi</w:t>
      </w:r>
      <w:r w:rsidR="005D6052">
        <w:rPr>
          <w:rFonts w:ascii="Calibri" w:eastAsia="Calibri" w:hAnsi="Calibri" w:cs="Calibri"/>
          <w:color w:val="374151"/>
          <w:sz w:val="24"/>
          <w:szCs w:val="24"/>
        </w:rPr>
        <w:t>s</w:t>
      </w:r>
      <w:r w:rsidRPr="4328DFD8">
        <w:rPr>
          <w:rFonts w:ascii="Calibri" w:eastAsia="Calibri" w:hAnsi="Calibri" w:cs="Calibri"/>
          <w:color w:val="374151"/>
          <w:sz w:val="24"/>
          <w:szCs w:val="24"/>
        </w:rPr>
        <w:t>ational skills, including the ability to prioriti</w:t>
      </w:r>
      <w:r w:rsidR="005D6052">
        <w:rPr>
          <w:rFonts w:ascii="Calibri" w:eastAsia="Calibri" w:hAnsi="Calibri" w:cs="Calibri"/>
          <w:color w:val="374151"/>
          <w:sz w:val="24"/>
          <w:szCs w:val="24"/>
        </w:rPr>
        <w:t>s</w:t>
      </w:r>
      <w:r w:rsidRPr="4328DFD8">
        <w:rPr>
          <w:rFonts w:ascii="Calibri" w:eastAsia="Calibri" w:hAnsi="Calibri" w:cs="Calibri"/>
          <w:color w:val="374151"/>
          <w:sz w:val="24"/>
          <w:szCs w:val="24"/>
        </w:rPr>
        <w:t>e tasks, meet deadlines, and manage multiple responsibilities.</w:t>
      </w:r>
    </w:p>
    <w:p w14:paraId="68A7FBF3" w14:textId="1428F7B2" w:rsidR="00FA7AE9" w:rsidRDefault="00FA7AE9" w:rsidP="00FA7AE9">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Strategic Thinking:</w:t>
      </w:r>
      <w:r w:rsidRPr="4328DFD8">
        <w:rPr>
          <w:rFonts w:ascii="Calibri" w:eastAsia="Calibri" w:hAnsi="Calibri" w:cs="Calibri"/>
          <w:color w:val="374151"/>
          <w:sz w:val="24"/>
          <w:szCs w:val="24"/>
        </w:rPr>
        <w:t xml:space="preserve"> Able to think strategically and contribute to the overall direction and growth of the organi</w:t>
      </w:r>
      <w:r w:rsidR="005D6052">
        <w:rPr>
          <w:rFonts w:ascii="Calibri" w:eastAsia="Calibri" w:hAnsi="Calibri" w:cs="Calibri"/>
          <w:color w:val="374151"/>
          <w:sz w:val="24"/>
          <w:szCs w:val="24"/>
        </w:rPr>
        <w:t>s</w:t>
      </w:r>
      <w:r w:rsidRPr="4328DFD8">
        <w:rPr>
          <w:rFonts w:ascii="Calibri" w:eastAsia="Calibri" w:hAnsi="Calibri" w:cs="Calibri"/>
          <w:color w:val="374151"/>
          <w:sz w:val="24"/>
          <w:szCs w:val="24"/>
        </w:rPr>
        <w:t>ation. Capable of identifying opportunities for fundraising, marketing, and communication advancements.</w:t>
      </w:r>
    </w:p>
    <w:p w14:paraId="0F798ED8" w14:textId="77777777" w:rsidR="00FA7AE9" w:rsidRDefault="00FA7AE9" w:rsidP="00FA7AE9">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Flexibility and Adaptability</w:t>
      </w:r>
      <w:r w:rsidRPr="4328DFD8">
        <w:rPr>
          <w:rFonts w:ascii="Calibri" w:eastAsia="Calibri" w:hAnsi="Calibri" w:cs="Calibri"/>
          <w:color w:val="374151"/>
          <w:sz w:val="24"/>
          <w:szCs w:val="24"/>
        </w:rPr>
        <w:t>: Willing to adapt to changing circumstances and embrace new approaches. Open to learning and developing new skills as necessary.</w:t>
      </w:r>
    </w:p>
    <w:p w14:paraId="4569A7B8" w14:textId="77777777" w:rsidR="00FA7AE9" w:rsidRDefault="00FA7AE9" w:rsidP="00FA7AE9">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lastRenderedPageBreak/>
        <w:t>Time Commitment:</w:t>
      </w:r>
      <w:r w:rsidRPr="4328DFD8">
        <w:rPr>
          <w:rFonts w:ascii="Calibri" w:eastAsia="Calibri" w:hAnsi="Calibri" w:cs="Calibri"/>
          <w:color w:val="374151"/>
          <w:sz w:val="24"/>
          <w:szCs w:val="24"/>
        </w:rPr>
        <w:t xml:space="preserve"> Able to commit to attending regular board meetings (typically once every two months) and engaging in additional ad hoc activities, as required. Estimated time commitment is approximately 6-10 hours per month.</w:t>
      </w:r>
    </w:p>
    <w:p w14:paraId="46146776" w14:textId="77777777" w:rsidR="00C42F0A" w:rsidRDefault="00C42F0A" w:rsidP="00FA7AE9">
      <w:pPr>
        <w:pStyle w:val="ListParagraph"/>
        <w:spacing w:after="0" w:line="276" w:lineRule="auto"/>
        <w:rPr>
          <w:rFonts w:ascii="Calibri" w:eastAsia="Calibri" w:hAnsi="Calibri" w:cs="Calibri"/>
          <w:color w:val="374151"/>
          <w:sz w:val="24"/>
          <w:szCs w:val="24"/>
        </w:rPr>
      </w:pPr>
    </w:p>
    <w:p w14:paraId="072B96D4" w14:textId="77777777" w:rsidR="00C42F0A" w:rsidRDefault="00C42F0A" w:rsidP="00C42F0A">
      <w:pPr>
        <w:spacing w:after="0" w:line="276" w:lineRule="auto"/>
        <w:rPr>
          <w:rFonts w:ascii="Calibri" w:eastAsia="Calibri" w:hAnsi="Calibri" w:cs="Calibri"/>
          <w:b/>
          <w:bCs/>
          <w:color w:val="374151"/>
          <w:sz w:val="26"/>
          <w:szCs w:val="26"/>
        </w:rPr>
      </w:pPr>
    </w:p>
    <w:p w14:paraId="355EA15B" w14:textId="0100CD4F" w:rsidR="00C42F0A" w:rsidRDefault="00C42F0A" w:rsidP="00C42F0A">
      <w:pPr>
        <w:spacing w:after="0" w:line="276" w:lineRule="auto"/>
        <w:rPr>
          <w:rFonts w:ascii="Calibri" w:eastAsia="Calibri" w:hAnsi="Calibri" w:cs="Calibri"/>
          <w:b/>
          <w:bCs/>
          <w:color w:val="374151"/>
          <w:sz w:val="26"/>
          <w:szCs w:val="26"/>
        </w:rPr>
      </w:pPr>
      <w:r>
        <w:rPr>
          <w:rFonts w:ascii="Calibri" w:eastAsia="Calibri" w:hAnsi="Calibri" w:cs="Calibri"/>
          <w:b/>
          <w:bCs/>
          <w:color w:val="374151"/>
          <w:sz w:val="26"/>
          <w:szCs w:val="26"/>
        </w:rPr>
        <w:t>Desirable</w:t>
      </w:r>
    </w:p>
    <w:p w14:paraId="3AEDFE2B" w14:textId="77777777" w:rsidR="00FA7AE9" w:rsidRPr="00C42F0A" w:rsidRDefault="00FA7AE9" w:rsidP="00C42F0A">
      <w:pPr>
        <w:spacing w:after="0" w:line="276" w:lineRule="auto"/>
        <w:rPr>
          <w:rFonts w:ascii="Calibri" w:eastAsia="Calibri" w:hAnsi="Calibri" w:cs="Calibri"/>
          <w:b/>
          <w:bCs/>
          <w:color w:val="374151"/>
          <w:sz w:val="26"/>
          <w:szCs w:val="26"/>
        </w:rPr>
      </w:pPr>
    </w:p>
    <w:p w14:paraId="7BA3F551" w14:textId="72C3EF3D" w:rsidR="000D257E" w:rsidRPr="000D257E" w:rsidRDefault="000D257E" w:rsidP="000D257E">
      <w:pPr>
        <w:pStyle w:val="ListParagraph"/>
        <w:numPr>
          <w:ilvl w:val="0"/>
          <w:numId w:val="2"/>
        </w:numPr>
        <w:spacing w:after="0" w:line="276" w:lineRule="auto"/>
        <w:rPr>
          <w:rFonts w:ascii="Calibri" w:eastAsia="Calibri" w:hAnsi="Calibri" w:cs="Calibri"/>
          <w:color w:val="374151"/>
          <w:sz w:val="24"/>
          <w:szCs w:val="24"/>
        </w:rPr>
      </w:pPr>
      <w:r w:rsidRPr="000D257E">
        <w:rPr>
          <w:rFonts w:ascii="Calibri" w:eastAsia="Calibri" w:hAnsi="Calibri" w:cs="Calibri"/>
          <w:b/>
          <w:bCs/>
          <w:color w:val="374151"/>
          <w:sz w:val="24"/>
          <w:szCs w:val="24"/>
        </w:rPr>
        <w:t>Legal expertise:</w:t>
      </w:r>
      <w:r w:rsidRPr="000D257E">
        <w:rPr>
          <w:rFonts w:ascii="Calibri" w:eastAsia="Calibri" w:hAnsi="Calibri" w:cs="Calibri"/>
          <w:color w:val="374151"/>
          <w:sz w:val="24"/>
          <w:szCs w:val="24"/>
        </w:rPr>
        <w:t xml:space="preserve"> </w:t>
      </w:r>
      <w:r>
        <w:rPr>
          <w:rFonts w:ascii="Calibri" w:eastAsia="Calibri" w:hAnsi="Calibri" w:cs="Calibri"/>
          <w:color w:val="374151"/>
          <w:sz w:val="24"/>
          <w:szCs w:val="24"/>
        </w:rPr>
        <w:t xml:space="preserve">A </w:t>
      </w:r>
      <w:r w:rsidRPr="000D257E">
        <w:rPr>
          <w:rFonts w:ascii="Calibri" w:eastAsia="Calibri" w:hAnsi="Calibri" w:cs="Calibri"/>
          <w:color w:val="374151"/>
          <w:sz w:val="24"/>
          <w:szCs w:val="24"/>
        </w:rPr>
        <w:t>strong understanding of legal and governance responsibilities to support our board. Experience in charity law, risk management, and compliance is highly desirable.</w:t>
      </w:r>
    </w:p>
    <w:p w14:paraId="6F306952" w14:textId="2BBD8A68" w:rsidR="000D257E" w:rsidRDefault="000D257E" w:rsidP="000D257E">
      <w:pPr>
        <w:pStyle w:val="ListParagraph"/>
        <w:numPr>
          <w:ilvl w:val="0"/>
          <w:numId w:val="2"/>
        </w:numPr>
        <w:spacing w:after="0" w:line="276" w:lineRule="auto"/>
        <w:rPr>
          <w:rFonts w:ascii="Calibri" w:eastAsia="Calibri" w:hAnsi="Calibri" w:cs="Calibri"/>
          <w:color w:val="374151"/>
          <w:sz w:val="24"/>
          <w:szCs w:val="24"/>
        </w:rPr>
      </w:pPr>
      <w:r w:rsidRPr="000D257E">
        <w:rPr>
          <w:rFonts w:ascii="Calibri" w:eastAsia="Calibri" w:hAnsi="Calibri" w:cs="Calibri"/>
          <w:b/>
          <w:bCs/>
          <w:color w:val="374151"/>
          <w:sz w:val="24"/>
          <w:szCs w:val="24"/>
        </w:rPr>
        <w:t>Fundraising</w:t>
      </w:r>
      <w:r w:rsidRPr="000D257E">
        <w:rPr>
          <w:rFonts w:ascii="Calibri" w:eastAsia="Calibri" w:hAnsi="Calibri" w:cs="Calibri"/>
          <w:color w:val="374151"/>
          <w:sz w:val="24"/>
          <w:szCs w:val="24"/>
        </w:rPr>
        <w:t xml:space="preserve">: </w:t>
      </w:r>
      <w:r>
        <w:rPr>
          <w:rFonts w:ascii="Calibri" w:eastAsia="Calibri" w:hAnsi="Calibri" w:cs="Calibri"/>
          <w:color w:val="374151"/>
          <w:sz w:val="24"/>
          <w:szCs w:val="24"/>
        </w:rPr>
        <w:t>Strong</w:t>
      </w:r>
      <w:r w:rsidRPr="000D257E">
        <w:rPr>
          <w:rFonts w:ascii="Calibri" w:eastAsia="Calibri" w:hAnsi="Calibri" w:cs="Calibri"/>
          <w:color w:val="374151"/>
          <w:sz w:val="24"/>
          <w:szCs w:val="24"/>
        </w:rPr>
        <w:t xml:space="preserve"> fundraising experience including the following: fundraising strategy and planning; grant writing and bid writing; donor relations and community organi</w:t>
      </w:r>
      <w:r w:rsidR="005D6052">
        <w:rPr>
          <w:rFonts w:ascii="Calibri" w:eastAsia="Calibri" w:hAnsi="Calibri" w:cs="Calibri"/>
          <w:color w:val="374151"/>
          <w:sz w:val="24"/>
          <w:szCs w:val="24"/>
        </w:rPr>
        <w:t>s</w:t>
      </w:r>
      <w:r w:rsidRPr="000D257E">
        <w:rPr>
          <w:rFonts w:ascii="Calibri" w:eastAsia="Calibri" w:hAnsi="Calibri" w:cs="Calibri"/>
          <w:color w:val="374151"/>
          <w:sz w:val="24"/>
          <w:szCs w:val="24"/>
        </w:rPr>
        <w:t>ing; and fundraising events and campaign managemen</w:t>
      </w:r>
      <w:r>
        <w:rPr>
          <w:rFonts w:ascii="Calibri" w:eastAsia="Calibri" w:hAnsi="Calibri" w:cs="Calibri"/>
          <w:color w:val="374151"/>
          <w:sz w:val="24"/>
          <w:szCs w:val="24"/>
        </w:rPr>
        <w:t>t.</w:t>
      </w:r>
    </w:p>
    <w:p w14:paraId="7DA1F16A" w14:textId="518FF14D" w:rsidR="001169A8" w:rsidRDefault="06EF0182" w:rsidP="4328DFD8">
      <w:pPr>
        <w:pStyle w:val="ListParagraph"/>
        <w:numPr>
          <w:ilvl w:val="0"/>
          <w:numId w:val="2"/>
        </w:numPr>
        <w:spacing w:after="0" w:line="276" w:lineRule="auto"/>
        <w:rPr>
          <w:rFonts w:ascii="Calibri" w:eastAsia="Calibri" w:hAnsi="Calibri" w:cs="Calibri"/>
          <w:color w:val="374151"/>
          <w:sz w:val="24"/>
          <w:szCs w:val="24"/>
        </w:rPr>
      </w:pPr>
      <w:r w:rsidRPr="4328DFD8">
        <w:rPr>
          <w:rFonts w:ascii="Calibri" w:eastAsia="Calibri" w:hAnsi="Calibri" w:cs="Calibri"/>
          <w:b/>
          <w:bCs/>
          <w:color w:val="374151"/>
          <w:sz w:val="24"/>
          <w:szCs w:val="24"/>
        </w:rPr>
        <w:t>Board Experience:</w:t>
      </w:r>
      <w:r w:rsidRPr="4328DFD8">
        <w:rPr>
          <w:rFonts w:ascii="Calibri" w:eastAsia="Calibri" w:hAnsi="Calibri" w:cs="Calibri"/>
          <w:color w:val="374151"/>
          <w:sz w:val="24"/>
          <w:szCs w:val="24"/>
        </w:rPr>
        <w:t xml:space="preserve"> Previous experience serving on a board is not required. We welcome applications from individuals who are enthusiastic and motivated to learn and contribute to the success of Switchboard.</w:t>
      </w:r>
    </w:p>
    <w:p w14:paraId="4A5B0043" w14:textId="456F6A59" w:rsidR="001169A8" w:rsidRDefault="001169A8" w:rsidP="4328DFD8">
      <w:pPr>
        <w:spacing w:after="0" w:line="276" w:lineRule="auto"/>
        <w:rPr>
          <w:rFonts w:ascii="Calibri" w:eastAsia="Calibri" w:hAnsi="Calibri" w:cs="Calibri"/>
          <w:color w:val="374151"/>
          <w:sz w:val="24"/>
          <w:szCs w:val="24"/>
        </w:rPr>
      </w:pPr>
    </w:p>
    <w:p w14:paraId="58EB1BB2" w14:textId="0A003142" w:rsidR="001169A8" w:rsidRDefault="001169A8" w:rsidP="4328DFD8">
      <w:pPr>
        <w:spacing w:after="0" w:line="276" w:lineRule="auto"/>
        <w:rPr>
          <w:rFonts w:ascii="Calibri" w:eastAsia="Calibri" w:hAnsi="Calibri" w:cs="Calibri"/>
          <w:color w:val="374151"/>
          <w:sz w:val="24"/>
          <w:szCs w:val="24"/>
        </w:rPr>
      </w:pPr>
    </w:p>
    <w:p w14:paraId="0EA9686B" w14:textId="797C4DE8" w:rsidR="001169A8" w:rsidRDefault="1BBF1CE8" w:rsidP="4328DFD8">
      <w:pPr>
        <w:spacing w:after="0"/>
        <w:rPr>
          <w:rFonts w:ascii="Calibri" w:eastAsia="Calibri" w:hAnsi="Calibri" w:cs="Calibri"/>
          <w:b/>
          <w:bCs/>
          <w:color w:val="374151"/>
          <w:sz w:val="28"/>
          <w:szCs w:val="28"/>
        </w:rPr>
      </w:pPr>
      <w:r w:rsidRPr="4328DFD8">
        <w:rPr>
          <w:rFonts w:ascii="Calibri" w:eastAsia="Calibri" w:hAnsi="Calibri" w:cs="Calibri"/>
          <w:b/>
          <w:bCs/>
          <w:color w:val="374151"/>
          <w:sz w:val="28"/>
          <w:szCs w:val="28"/>
        </w:rPr>
        <w:t>As a Trustee, you will:</w:t>
      </w:r>
    </w:p>
    <w:p w14:paraId="48E4E125" w14:textId="05BD765C" w:rsidR="001169A8" w:rsidRDefault="001169A8" w:rsidP="4328DFD8">
      <w:pPr>
        <w:spacing w:after="0"/>
        <w:rPr>
          <w:rFonts w:ascii="Calibri" w:eastAsia="Calibri" w:hAnsi="Calibri" w:cs="Calibri"/>
          <w:color w:val="374151"/>
          <w:sz w:val="24"/>
          <w:szCs w:val="24"/>
        </w:rPr>
      </w:pPr>
    </w:p>
    <w:p w14:paraId="2E3A1E0F" w14:textId="5A69E19D" w:rsidR="001169A8" w:rsidRDefault="1BBF1CE8" w:rsidP="4328DFD8">
      <w:pPr>
        <w:pStyle w:val="ListParagraph"/>
        <w:numPr>
          <w:ilvl w:val="0"/>
          <w:numId w:val="1"/>
        </w:numPr>
        <w:spacing w:after="0"/>
        <w:rPr>
          <w:rFonts w:ascii="Calibri" w:eastAsia="Calibri" w:hAnsi="Calibri" w:cs="Calibri"/>
          <w:color w:val="374151"/>
          <w:sz w:val="24"/>
          <w:szCs w:val="24"/>
        </w:rPr>
      </w:pPr>
      <w:r w:rsidRPr="4328DFD8">
        <w:rPr>
          <w:rFonts w:ascii="Calibri" w:eastAsia="Calibri" w:hAnsi="Calibri" w:cs="Calibri"/>
          <w:b/>
          <w:bCs/>
          <w:color w:val="374151"/>
          <w:sz w:val="24"/>
          <w:szCs w:val="24"/>
        </w:rPr>
        <w:t xml:space="preserve">Collaborate with the board: </w:t>
      </w:r>
      <w:r w:rsidRPr="4328DFD8">
        <w:rPr>
          <w:rFonts w:ascii="Calibri" w:eastAsia="Calibri" w:hAnsi="Calibri" w:cs="Calibri"/>
          <w:color w:val="374151"/>
          <w:sz w:val="24"/>
          <w:szCs w:val="24"/>
        </w:rPr>
        <w:t>You'll work as part of a team with other Trustees. This involves participating in board meetings, contributing your ideas and expertise, and collectively making decisions that shape the organi</w:t>
      </w:r>
      <w:r w:rsidR="00DE0FFF">
        <w:rPr>
          <w:rFonts w:ascii="Calibri" w:eastAsia="Calibri" w:hAnsi="Calibri" w:cs="Calibri"/>
          <w:color w:val="374151"/>
          <w:sz w:val="24"/>
          <w:szCs w:val="24"/>
        </w:rPr>
        <w:t>s</w:t>
      </w:r>
      <w:r w:rsidRPr="4328DFD8">
        <w:rPr>
          <w:rFonts w:ascii="Calibri" w:eastAsia="Calibri" w:hAnsi="Calibri" w:cs="Calibri"/>
          <w:color w:val="374151"/>
          <w:sz w:val="24"/>
          <w:szCs w:val="24"/>
        </w:rPr>
        <w:t>ation's direction.</w:t>
      </w:r>
    </w:p>
    <w:p w14:paraId="062C2B49" w14:textId="69507917" w:rsidR="001169A8" w:rsidRDefault="1BBF1CE8" w:rsidP="4328DFD8">
      <w:pPr>
        <w:pStyle w:val="ListParagraph"/>
        <w:numPr>
          <w:ilvl w:val="0"/>
          <w:numId w:val="1"/>
        </w:numPr>
        <w:spacing w:after="0"/>
        <w:rPr>
          <w:rFonts w:ascii="Calibri" w:eastAsia="Calibri" w:hAnsi="Calibri" w:cs="Calibri"/>
          <w:color w:val="374151"/>
          <w:sz w:val="24"/>
          <w:szCs w:val="24"/>
        </w:rPr>
      </w:pPr>
      <w:r w:rsidRPr="4328DFD8">
        <w:rPr>
          <w:rFonts w:ascii="Calibri" w:eastAsia="Calibri" w:hAnsi="Calibri" w:cs="Calibri"/>
          <w:b/>
          <w:bCs/>
          <w:color w:val="374151"/>
          <w:sz w:val="24"/>
          <w:szCs w:val="24"/>
        </w:rPr>
        <w:t>Help us raise funds</w:t>
      </w:r>
      <w:r w:rsidRPr="4328DFD8">
        <w:rPr>
          <w:rFonts w:ascii="Calibri" w:eastAsia="Calibri" w:hAnsi="Calibri" w:cs="Calibri"/>
          <w:color w:val="374151"/>
          <w:sz w:val="24"/>
          <w:szCs w:val="24"/>
        </w:rPr>
        <w:t>: You'll use your knowledge and skills to develop fundraising strategies and initiatives. This can include organi</w:t>
      </w:r>
      <w:r w:rsidR="00DE0FFF">
        <w:rPr>
          <w:rFonts w:ascii="Calibri" w:eastAsia="Calibri" w:hAnsi="Calibri" w:cs="Calibri"/>
          <w:color w:val="374151"/>
          <w:sz w:val="24"/>
          <w:szCs w:val="24"/>
        </w:rPr>
        <w:t>s</w:t>
      </w:r>
      <w:r w:rsidRPr="4328DFD8">
        <w:rPr>
          <w:rFonts w:ascii="Calibri" w:eastAsia="Calibri" w:hAnsi="Calibri" w:cs="Calibri"/>
          <w:color w:val="374151"/>
          <w:sz w:val="24"/>
          <w:szCs w:val="24"/>
        </w:rPr>
        <w:t>ing events, approaching potential donors or sponsors, and exploring new avenues for financial support.</w:t>
      </w:r>
    </w:p>
    <w:p w14:paraId="358D2166" w14:textId="3F9D40DE" w:rsidR="001169A8" w:rsidRDefault="1BBF1CE8" w:rsidP="4328DFD8">
      <w:pPr>
        <w:pStyle w:val="ListParagraph"/>
        <w:numPr>
          <w:ilvl w:val="0"/>
          <w:numId w:val="1"/>
        </w:numPr>
        <w:spacing w:after="0"/>
        <w:rPr>
          <w:rFonts w:ascii="Calibri" w:eastAsia="Calibri" w:hAnsi="Calibri" w:cs="Calibri"/>
          <w:color w:val="374151"/>
          <w:sz w:val="24"/>
          <w:szCs w:val="24"/>
        </w:rPr>
      </w:pPr>
      <w:r w:rsidRPr="4328DFD8">
        <w:rPr>
          <w:rFonts w:ascii="Calibri" w:eastAsia="Calibri" w:hAnsi="Calibri" w:cs="Calibri"/>
          <w:b/>
          <w:bCs/>
          <w:color w:val="374151"/>
          <w:sz w:val="24"/>
          <w:szCs w:val="24"/>
        </w:rPr>
        <w:t>Support our marketing efforts:</w:t>
      </w:r>
      <w:r w:rsidRPr="4328DFD8">
        <w:rPr>
          <w:rFonts w:ascii="Calibri" w:eastAsia="Calibri" w:hAnsi="Calibri" w:cs="Calibri"/>
          <w:color w:val="374151"/>
          <w:sz w:val="24"/>
          <w:szCs w:val="24"/>
        </w:rPr>
        <w:t xml:space="preserve"> You'll contribute to our organi</w:t>
      </w:r>
      <w:r w:rsidR="00DE0FFF">
        <w:rPr>
          <w:rFonts w:ascii="Calibri" w:eastAsia="Calibri" w:hAnsi="Calibri" w:cs="Calibri"/>
          <w:color w:val="374151"/>
          <w:sz w:val="24"/>
          <w:szCs w:val="24"/>
        </w:rPr>
        <w:t>s</w:t>
      </w:r>
      <w:r w:rsidRPr="4328DFD8">
        <w:rPr>
          <w:rFonts w:ascii="Calibri" w:eastAsia="Calibri" w:hAnsi="Calibri" w:cs="Calibri"/>
          <w:color w:val="374151"/>
          <w:sz w:val="24"/>
          <w:szCs w:val="24"/>
        </w:rPr>
        <w:t>ation's marketing activities. This can involve developing marketing campaigns, creating content for various channels, and helping to promote our mission and activities.</w:t>
      </w:r>
    </w:p>
    <w:p w14:paraId="1C10438B" w14:textId="7131A75B" w:rsidR="001169A8" w:rsidRDefault="1BBF1CE8" w:rsidP="4328DFD8">
      <w:pPr>
        <w:pStyle w:val="ListParagraph"/>
        <w:numPr>
          <w:ilvl w:val="0"/>
          <w:numId w:val="1"/>
        </w:numPr>
        <w:spacing w:after="0"/>
        <w:rPr>
          <w:rFonts w:ascii="Calibri" w:eastAsia="Calibri" w:hAnsi="Calibri" w:cs="Calibri"/>
          <w:color w:val="374151"/>
          <w:sz w:val="24"/>
          <w:szCs w:val="24"/>
        </w:rPr>
      </w:pPr>
      <w:r w:rsidRPr="299432F3">
        <w:rPr>
          <w:rFonts w:ascii="Calibri" w:eastAsia="Calibri" w:hAnsi="Calibri" w:cs="Calibri"/>
          <w:b/>
          <w:bCs/>
          <w:color w:val="374151"/>
          <w:sz w:val="24"/>
          <w:szCs w:val="24"/>
        </w:rPr>
        <w:t xml:space="preserve">Enhance communication: </w:t>
      </w:r>
      <w:r w:rsidRPr="299432F3">
        <w:rPr>
          <w:rFonts w:ascii="Calibri" w:eastAsia="Calibri" w:hAnsi="Calibri" w:cs="Calibri"/>
          <w:color w:val="374151"/>
          <w:sz w:val="24"/>
          <w:szCs w:val="24"/>
        </w:rPr>
        <w:t>You'll assist in improving our communication methods and channels. This can include managing our website, creating informative materials, and utili</w:t>
      </w:r>
      <w:r w:rsidR="00125CBC">
        <w:rPr>
          <w:rFonts w:ascii="Calibri" w:eastAsia="Calibri" w:hAnsi="Calibri" w:cs="Calibri"/>
          <w:color w:val="374151"/>
          <w:sz w:val="24"/>
          <w:szCs w:val="24"/>
        </w:rPr>
        <w:t>s</w:t>
      </w:r>
      <w:r w:rsidRPr="299432F3">
        <w:rPr>
          <w:rFonts w:ascii="Calibri" w:eastAsia="Calibri" w:hAnsi="Calibri" w:cs="Calibri"/>
          <w:color w:val="374151"/>
          <w:sz w:val="24"/>
          <w:szCs w:val="24"/>
        </w:rPr>
        <w:t>ing different platforms to engage with our stakeholders.</w:t>
      </w:r>
    </w:p>
    <w:p w14:paraId="28DD6754" w14:textId="058E5C82" w:rsidR="1B1584D2" w:rsidRDefault="1B1584D2" w:rsidP="299432F3">
      <w:pPr>
        <w:pStyle w:val="ListParagraph"/>
        <w:numPr>
          <w:ilvl w:val="0"/>
          <w:numId w:val="1"/>
        </w:numPr>
        <w:spacing w:after="0"/>
      </w:pPr>
      <w:r w:rsidRPr="299432F3">
        <w:rPr>
          <w:b/>
          <w:bCs/>
          <w:color w:val="374151"/>
          <w:sz w:val="24"/>
          <w:szCs w:val="24"/>
        </w:rPr>
        <w:t>Safeguarding responsibilitie</w:t>
      </w:r>
      <w:r w:rsidRPr="299432F3">
        <w:rPr>
          <w:color w:val="374151"/>
          <w:sz w:val="24"/>
          <w:szCs w:val="24"/>
        </w:rPr>
        <w:t>s: You'll uphold safeguarding principles within the organi</w:t>
      </w:r>
      <w:r w:rsidR="00125CBC">
        <w:rPr>
          <w:color w:val="374151"/>
          <w:sz w:val="24"/>
          <w:szCs w:val="24"/>
        </w:rPr>
        <w:t>s</w:t>
      </w:r>
      <w:r w:rsidRPr="299432F3">
        <w:rPr>
          <w:color w:val="374151"/>
          <w:sz w:val="24"/>
          <w:szCs w:val="24"/>
        </w:rPr>
        <w:t xml:space="preserve">ation, ensuring the safety and well-being of all individuals involved with Switchboard. This includes supporting the staff team navigate safeguarding concerns and following established procedures. </w:t>
      </w:r>
    </w:p>
    <w:p w14:paraId="5FDEE091" w14:textId="01623907" w:rsidR="001169A8" w:rsidRDefault="1BBF1CE8" w:rsidP="4328DFD8">
      <w:pPr>
        <w:pStyle w:val="ListParagraph"/>
        <w:numPr>
          <w:ilvl w:val="0"/>
          <w:numId w:val="1"/>
        </w:numPr>
        <w:spacing w:after="0"/>
        <w:rPr>
          <w:rFonts w:ascii="Calibri" w:eastAsia="Calibri" w:hAnsi="Calibri" w:cs="Calibri"/>
          <w:color w:val="374151"/>
          <w:sz w:val="24"/>
          <w:szCs w:val="24"/>
        </w:rPr>
      </w:pPr>
      <w:r w:rsidRPr="299432F3">
        <w:rPr>
          <w:rFonts w:ascii="Calibri" w:eastAsia="Calibri" w:hAnsi="Calibri" w:cs="Calibri"/>
          <w:b/>
          <w:bCs/>
          <w:color w:val="374151"/>
          <w:sz w:val="24"/>
          <w:szCs w:val="24"/>
        </w:rPr>
        <w:lastRenderedPageBreak/>
        <w:t>Time commitment:</w:t>
      </w:r>
      <w:r w:rsidRPr="299432F3">
        <w:rPr>
          <w:rFonts w:ascii="Calibri" w:eastAsia="Calibri" w:hAnsi="Calibri" w:cs="Calibri"/>
          <w:color w:val="374151"/>
          <w:sz w:val="24"/>
          <w:szCs w:val="24"/>
        </w:rPr>
        <w:t xml:space="preserve"> You'll be expected to attend regular board meetings, typically held once every two months. Additionally, there may be occasional ad hoc activities that require your participation. The estimated monthly time commitment is approximately [6-10] hours.</w:t>
      </w:r>
    </w:p>
    <w:p w14:paraId="68111894" w14:textId="7229CE7D" w:rsidR="001169A8" w:rsidRDefault="001169A8" w:rsidP="4328DFD8">
      <w:pPr>
        <w:spacing w:after="0" w:line="276" w:lineRule="auto"/>
        <w:rPr>
          <w:rFonts w:ascii="Calibri" w:eastAsia="Calibri" w:hAnsi="Calibri" w:cs="Calibri"/>
          <w:color w:val="374151"/>
          <w:sz w:val="24"/>
          <w:szCs w:val="24"/>
        </w:rPr>
      </w:pPr>
    </w:p>
    <w:p w14:paraId="2411E9A7" w14:textId="2FD3A4DC" w:rsidR="001169A8" w:rsidRDefault="001169A8" w:rsidP="4328DFD8">
      <w:pPr>
        <w:spacing w:after="0" w:line="276" w:lineRule="auto"/>
        <w:rPr>
          <w:rFonts w:ascii="Calibri" w:eastAsia="Calibri" w:hAnsi="Calibri" w:cs="Calibri"/>
          <w:color w:val="374151"/>
          <w:sz w:val="24"/>
          <w:szCs w:val="24"/>
        </w:rPr>
      </w:pPr>
    </w:p>
    <w:p w14:paraId="37756E9C" w14:textId="77777777" w:rsidR="002D5B10" w:rsidRDefault="06EF0182" w:rsidP="002D5B10">
      <w:pPr>
        <w:spacing w:after="0" w:line="276" w:lineRule="auto"/>
        <w:rPr>
          <w:rFonts w:ascii="Calibri" w:eastAsia="Calibri" w:hAnsi="Calibri" w:cs="Calibri"/>
          <w:color w:val="374151"/>
          <w:sz w:val="24"/>
          <w:szCs w:val="24"/>
        </w:rPr>
      </w:pPr>
      <w:r w:rsidRPr="299432F3">
        <w:rPr>
          <w:rFonts w:ascii="Calibri" w:eastAsia="Calibri" w:hAnsi="Calibri" w:cs="Calibri"/>
          <w:color w:val="374151"/>
          <w:sz w:val="24"/>
          <w:szCs w:val="24"/>
        </w:rPr>
        <w:t xml:space="preserve">If you are interested in this role, </w:t>
      </w:r>
      <w:r w:rsidR="79AE1F7D" w:rsidRPr="299432F3">
        <w:rPr>
          <w:rFonts w:ascii="Calibri" w:eastAsia="Calibri" w:hAnsi="Calibri" w:cs="Calibri"/>
          <w:color w:val="374151"/>
          <w:sz w:val="24"/>
          <w:szCs w:val="24"/>
        </w:rPr>
        <w:t xml:space="preserve">we would love to hear from you! Please email </w:t>
      </w:r>
      <w:hyperlink r:id="rId9" w:history="1">
        <w:r w:rsidR="008D6906" w:rsidRPr="00EC3E96">
          <w:rPr>
            <w:rStyle w:val="Hyperlink"/>
            <w:rFonts w:ascii="Calibri" w:eastAsia="Calibri" w:hAnsi="Calibri" w:cs="Calibri"/>
            <w:sz w:val="24"/>
            <w:szCs w:val="24"/>
          </w:rPr>
          <w:t>joshua.wells@switchboard.org.uk</w:t>
        </w:r>
      </w:hyperlink>
      <w:r w:rsidR="79AE1F7D" w:rsidRPr="299432F3">
        <w:rPr>
          <w:rFonts w:ascii="Calibri" w:eastAsia="Calibri" w:hAnsi="Calibri" w:cs="Calibri"/>
          <w:color w:val="374151"/>
          <w:sz w:val="24"/>
          <w:szCs w:val="24"/>
        </w:rPr>
        <w:t xml:space="preserve"> with a CV if you have one and a brief email telling us </w:t>
      </w:r>
      <w:r w:rsidR="002D5B10" w:rsidRPr="00D106E4">
        <w:rPr>
          <w:rFonts w:ascii="Calibri" w:eastAsia="Calibri" w:hAnsi="Calibri" w:cs="Calibri"/>
          <w:color w:val="374151"/>
          <w:sz w:val="24"/>
          <w:szCs w:val="24"/>
        </w:rPr>
        <w:t xml:space="preserve">why now and </w:t>
      </w:r>
      <w:r w:rsidR="002D5B10">
        <w:rPr>
          <w:rFonts w:ascii="Calibri" w:eastAsia="Calibri" w:hAnsi="Calibri" w:cs="Calibri"/>
          <w:color w:val="374151"/>
          <w:sz w:val="24"/>
          <w:szCs w:val="24"/>
        </w:rPr>
        <w:t xml:space="preserve">what you could bring to the role. </w:t>
      </w:r>
    </w:p>
    <w:p w14:paraId="2F21347C" w14:textId="77777777" w:rsidR="002D5B10" w:rsidRDefault="002D5B10" w:rsidP="002D5B10">
      <w:pPr>
        <w:spacing w:after="0" w:line="276" w:lineRule="auto"/>
        <w:rPr>
          <w:rFonts w:ascii="Calibri" w:eastAsia="Calibri" w:hAnsi="Calibri" w:cs="Calibri"/>
          <w:color w:val="374151"/>
          <w:sz w:val="24"/>
          <w:szCs w:val="24"/>
        </w:rPr>
      </w:pPr>
    </w:p>
    <w:p w14:paraId="27E73C69" w14:textId="0FD329B1" w:rsidR="002D5B10" w:rsidRPr="00D106E4" w:rsidRDefault="002D5B10" w:rsidP="002D5B10">
      <w:pPr>
        <w:spacing w:after="0" w:line="276" w:lineRule="auto"/>
        <w:rPr>
          <w:rFonts w:ascii="Calibri" w:eastAsia="Calibri" w:hAnsi="Calibri" w:cs="Calibri"/>
          <w:color w:val="374151"/>
          <w:sz w:val="24"/>
          <w:szCs w:val="24"/>
        </w:rPr>
      </w:pPr>
      <w:r>
        <w:rPr>
          <w:rFonts w:ascii="Calibri" w:eastAsia="Calibri" w:hAnsi="Calibri" w:cs="Calibri"/>
          <w:color w:val="374151"/>
          <w:sz w:val="24"/>
          <w:szCs w:val="24"/>
        </w:rPr>
        <w:t xml:space="preserve">We are planning for a recruitment process to run across October </w:t>
      </w:r>
      <w:r w:rsidR="000D257E">
        <w:rPr>
          <w:rFonts w:ascii="Calibri" w:eastAsia="Calibri" w:hAnsi="Calibri" w:cs="Calibri"/>
          <w:color w:val="374151"/>
          <w:sz w:val="24"/>
          <w:szCs w:val="24"/>
        </w:rPr>
        <w:t xml:space="preserve">and early November with an aim of being </w:t>
      </w:r>
      <w:r>
        <w:rPr>
          <w:rFonts w:ascii="Calibri" w:eastAsia="Calibri" w:hAnsi="Calibri" w:cs="Calibri"/>
          <w:color w:val="374151"/>
          <w:sz w:val="24"/>
          <w:szCs w:val="24"/>
        </w:rPr>
        <w:t xml:space="preserve">voted in at our AGM on </w:t>
      </w:r>
      <w:r w:rsidR="000D257E">
        <w:rPr>
          <w:rFonts w:ascii="Calibri" w:eastAsia="Calibri" w:hAnsi="Calibri" w:cs="Calibri"/>
          <w:color w:val="374151"/>
          <w:sz w:val="24"/>
          <w:szCs w:val="24"/>
        </w:rPr>
        <w:t xml:space="preserve">Thursday </w:t>
      </w:r>
      <w:r>
        <w:rPr>
          <w:rFonts w:ascii="Calibri" w:eastAsia="Calibri" w:hAnsi="Calibri" w:cs="Calibri"/>
          <w:color w:val="374151"/>
          <w:sz w:val="24"/>
          <w:szCs w:val="24"/>
        </w:rPr>
        <w:t>11</w:t>
      </w:r>
      <w:r w:rsidRPr="005E0623">
        <w:rPr>
          <w:rFonts w:ascii="Calibri" w:eastAsia="Calibri" w:hAnsi="Calibri" w:cs="Calibri"/>
          <w:color w:val="374151"/>
          <w:sz w:val="24"/>
          <w:szCs w:val="24"/>
          <w:vertAlign w:val="superscript"/>
        </w:rPr>
        <w:t>th</w:t>
      </w:r>
      <w:r>
        <w:rPr>
          <w:rFonts w:ascii="Calibri" w:eastAsia="Calibri" w:hAnsi="Calibri" w:cs="Calibri"/>
          <w:color w:val="374151"/>
          <w:sz w:val="24"/>
          <w:szCs w:val="24"/>
        </w:rPr>
        <w:t xml:space="preserve"> December. </w:t>
      </w:r>
    </w:p>
    <w:p w14:paraId="15434B47" w14:textId="6D0546EF" w:rsidR="001169A8" w:rsidRDefault="001169A8" w:rsidP="299432F3">
      <w:pPr>
        <w:spacing w:after="0" w:line="276" w:lineRule="auto"/>
        <w:rPr>
          <w:rFonts w:ascii="Calibri" w:eastAsia="Calibri" w:hAnsi="Calibri" w:cs="Calibri"/>
          <w:color w:val="374151"/>
          <w:sz w:val="24"/>
          <w:szCs w:val="24"/>
        </w:rPr>
      </w:pPr>
    </w:p>
    <w:p w14:paraId="2C078E63" w14:textId="32060448" w:rsidR="001169A8" w:rsidRDefault="001169A8" w:rsidP="4328DFD8">
      <w:pPr>
        <w:spacing w:line="276" w:lineRule="auto"/>
      </w:pPr>
    </w:p>
    <w:sectPr w:rsidR="001169A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719B" w14:textId="77777777" w:rsidR="00F117B7" w:rsidRDefault="00F117B7" w:rsidP="000D257E">
      <w:pPr>
        <w:spacing w:after="0" w:line="240" w:lineRule="auto"/>
      </w:pPr>
      <w:r>
        <w:separator/>
      </w:r>
    </w:p>
  </w:endnote>
  <w:endnote w:type="continuationSeparator" w:id="0">
    <w:p w14:paraId="58682551" w14:textId="77777777" w:rsidR="00F117B7" w:rsidRDefault="00F117B7" w:rsidP="000D257E">
      <w:pPr>
        <w:spacing w:after="0" w:line="240" w:lineRule="auto"/>
      </w:pPr>
      <w:r>
        <w:continuationSeparator/>
      </w:r>
    </w:p>
  </w:endnote>
  <w:endnote w:type="continuationNotice" w:id="1">
    <w:p w14:paraId="13475BED" w14:textId="77777777" w:rsidR="00F117B7" w:rsidRDefault="00F117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DEA9" w14:textId="77777777" w:rsidR="00F117B7" w:rsidRDefault="00F117B7" w:rsidP="000D257E">
      <w:pPr>
        <w:spacing w:after="0" w:line="240" w:lineRule="auto"/>
      </w:pPr>
      <w:r>
        <w:separator/>
      </w:r>
    </w:p>
  </w:footnote>
  <w:footnote w:type="continuationSeparator" w:id="0">
    <w:p w14:paraId="1C47258C" w14:textId="77777777" w:rsidR="00F117B7" w:rsidRDefault="00F117B7" w:rsidP="000D257E">
      <w:pPr>
        <w:spacing w:after="0" w:line="240" w:lineRule="auto"/>
      </w:pPr>
      <w:r>
        <w:continuationSeparator/>
      </w:r>
    </w:p>
  </w:footnote>
  <w:footnote w:type="continuationNotice" w:id="1">
    <w:p w14:paraId="4BDB31F7" w14:textId="77777777" w:rsidR="00F117B7" w:rsidRDefault="00F117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1D48F" w14:textId="6124D1FE" w:rsidR="000D257E" w:rsidRDefault="000D257E" w:rsidP="000D257E">
    <w:pPr>
      <w:pStyle w:val="Header"/>
      <w:jc w:val="center"/>
    </w:pPr>
    <w:r>
      <w:rPr>
        <w:noProof/>
      </w:rPr>
      <w:drawing>
        <wp:inline distT="0" distB="0" distL="0" distR="0" wp14:anchorId="0922F1E0" wp14:editId="708B84EF">
          <wp:extent cx="2863850" cy="906886"/>
          <wp:effectExtent l="0" t="0" r="0" b="7620"/>
          <wp:docPr id="412705255" name="Picture 1" descr="A group of colorful circle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705255" name="Picture 1" descr="A group of colorful circle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83927" cy="913244"/>
                  </a:xfrm>
                  <a:prstGeom prst="rect">
                    <a:avLst/>
                  </a:prstGeom>
                </pic:spPr>
              </pic:pic>
            </a:graphicData>
          </a:graphic>
        </wp:inline>
      </w:drawing>
    </w:r>
  </w:p>
  <w:p w14:paraId="13A76462" w14:textId="77777777" w:rsidR="000D257E" w:rsidRDefault="000D2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F29"/>
    <w:multiLevelType w:val="hybridMultilevel"/>
    <w:tmpl w:val="07E6706A"/>
    <w:lvl w:ilvl="0" w:tplc="1DFCBD3C">
      <w:start w:val="1"/>
      <w:numFmt w:val="decimal"/>
      <w:lvlText w:val="%1."/>
      <w:lvlJc w:val="left"/>
      <w:pPr>
        <w:ind w:left="720" w:hanging="360"/>
      </w:pPr>
    </w:lvl>
    <w:lvl w:ilvl="1" w:tplc="15E8B594">
      <w:start w:val="1"/>
      <w:numFmt w:val="lowerLetter"/>
      <w:lvlText w:val="%2."/>
      <w:lvlJc w:val="left"/>
      <w:pPr>
        <w:ind w:left="1440" w:hanging="360"/>
      </w:pPr>
    </w:lvl>
    <w:lvl w:ilvl="2" w:tplc="896A3120">
      <w:start w:val="1"/>
      <w:numFmt w:val="lowerRoman"/>
      <w:lvlText w:val="%3."/>
      <w:lvlJc w:val="right"/>
      <w:pPr>
        <w:ind w:left="2160" w:hanging="180"/>
      </w:pPr>
    </w:lvl>
    <w:lvl w:ilvl="3" w:tplc="0C0EB258">
      <w:start w:val="1"/>
      <w:numFmt w:val="decimal"/>
      <w:lvlText w:val="%4."/>
      <w:lvlJc w:val="left"/>
      <w:pPr>
        <w:ind w:left="2880" w:hanging="360"/>
      </w:pPr>
    </w:lvl>
    <w:lvl w:ilvl="4" w:tplc="4AA63480">
      <w:start w:val="1"/>
      <w:numFmt w:val="lowerLetter"/>
      <w:lvlText w:val="%5."/>
      <w:lvlJc w:val="left"/>
      <w:pPr>
        <w:ind w:left="3600" w:hanging="360"/>
      </w:pPr>
    </w:lvl>
    <w:lvl w:ilvl="5" w:tplc="8B942F98">
      <w:start w:val="1"/>
      <w:numFmt w:val="lowerRoman"/>
      <w:lvlText w:val="%6."/>
      <w:lvlJc w:val="right"/>
      <w:pPr>
        <w:ind w:left="4320" w:hanging="180"/>
      </w:pPr>
    </w:lvl>
    <w:lvl w:ilvl="6" w:tplc="4DFE9D62">
      <w:start w:val="1"/>
      <w:numFmt w:val="decimal"/>
      <w:lvlText w:val="%7."/>
      <w:lvlJc w:val="left"/>
      <w:pPr>
        <w:ind w:left="5040" w:hanging="360"/>
      </w:pPr>
    </w:lvl>
    <w:lvl w:ilvl="7" w:tplc="44525CF2">
      <w:start w:val="1"/>
      <w:numFmt w:val="lowerLetter"/>
      <w:lvlText w:val="%8."/>
      <w:lvlJc w:val="left"/>
      <w:pPr>
        <w:ind w:left="5760" w:hanging="360"/>
      </w:pPr>
    </w:lvl>
    <w:lvl w:ilvl="8" w:tplc="29A620B0">
      <w:start w:val="1"/>
      <w:numFmt w:val="lowerRoman"/>
      <w:lvlText w:val="%9."/>
      <w:lvlJc w:val="right"/>
      <w:pPr>
        <w:ind w:left="6480" w:hanging="180"/>
      </w:pPr>
    </w:lvl>
  </w:abstractNum>
  <w:abstractNum w:abstractNumId="1" w15:restartNumberingAfterBreak="0">
    <w:nsid w:val="4861318C"/>
    <w:multiLevelType w:val="hybridMultilevel"/>
    <w:tmpl w:val="0C187984"/>
    <w:lvl w:ilvl="0" w:tplc="2E18D7F6">
      <w:start w:val="1"/>
      <w:numFmt w:val="bullet"/>
      <w:lvlText w:val=""/>
      <w:lvlJc w:val="left"/>
      <w:pPr>
        <w:ind w:left="720" w:hanging="360"/>
      </w:pPr>
      <w:rPr>
        <w:rFonts w:ascii="Symbol" w:hAnsi="Symbol" w:hint="default"/>
      </w:rPr>
    </w:lvl>
    <w:lvl w:ilvl="1" w:tplc="B652EBB8">
      <w:start w:val="1"/>
      <w:numFmt w:val="bullet"/>
      <w:lvlText w:val="o"/>
      <w:lvlJc w:val="left"/>
      <w:pPr>
        <w:ind w:left="1440" w:hanging="360"/>
      </w:pPr>
      <w:rPr>
        <w:rFonts w:ascii="Courier New" w:hAnsi="Courier New" w:hint="default"/>
      </w:rPr>
    </w:lvl>
    <w:lvl w:ilvl="2" w:tplc="A6E8B31E">
      <w:start w:val="1"/>
      <w:numFmt w:val="bullet"/>
      <w:lvlText w:val=""/>
      <w:lvlJc w:val="left"/>
      <w:pPr>
        <w:ind w:left="2160" w:hanging="360"/>
      </w:pPr>
      <w:rPr>
        <w:rFonts w:ascii="Wingdings" w:hAnsi="Wingdings" w:hint="default"/>
      </w:rPr>
    </w:lvl>
    <w:lvl w:ilvl="3" w:tplc="3D74F34E">
      <w:start w:val="1"/>
      <w:numFmt w:val="bullet"/>
      <w:lvlText w:val=""/>
      <w:lvlJc w:val="left"/>
      <w:pPr>
        <w:ind w:left="2880" w:hanging="360"/>
      </w:pPr>
      <w:rPr>
        <w:rFonts w:ascii="Symbol" w:hAnsi="Symbol" w:hint="default"/>
      </w:rPr>
    </w:lvl>
    <w:lvl w:ilvl="4" w:tplc="BCD4B70E">
      <w:start w:val="1"/>
      <w:numFmt w:val="bullet"/>
      <w:lvlText w:val="o"/>
      <w:lvlJc w:val="left"/>
      <w:pPr>
        <w:ind w:left="3600" w:hanging="360"/>
      </w:pPr>
      <w:rPr>
        <w:rFonts w:ascii="Courier New" w:hAnsi="Courier New" w:hint="default"/>
      </w:rPr>
    </w:lvl>
    <w:lvl w:ilvl="5" w:tplc="1ADE254A">
      <w:start w:val="1"/>
      <w:numFmt w:val="bullet"/>
      <w:lvlText w:val=""/>
      <w:lvlJc w:val="left"/>
      <w:pPr>
        <w:ind w:left="4320" w:hanging="360"/>
      </w:pPr>
      <w:rPr>
        <w:rFonts w:ascii="Wingdings" w:hAnsi="Wingdings" w:hint="default"/>
      </w:rPr>
    </w:lvl>
    <w:lvl w:ilvl="6" w:tplc="ECF4E4CA">
      <w:start w:val="1"/>
      <w:numFmt w:val="bullet"/>
      <w:lvlText w:val=""/>
      <w:lvlJc w:val="left"/>
      <w:pPr>
        <w:ind w:left="5040" w:hanging="360"/>
      </w:pPr>
      <w:rPr>
        <w:rFonts w:ascii="Symbol" w:hAnsi="Symbol" w:hint="default"/>
      </w:rPr>
    </w:lvl>
    <w:lvl w:ilvl="7" w:tplc="A3BE3108">
      <w:start w:val="1"/>
      <w:numFmt w:val="bullet"/>
      <w:lvlText w:val="o"/>
      <w:lvlJc w:val="left"/>
      <w:pPr>
        <w:ind w:left="5760" w:hanging="360"/>
      </w:pPr>
      <w:rPr>
        <w:rFonts w:ascii="Courier New" w:hAnsi="Courier New" w:hint="default"/>
      </w:rPr>
    </w:lvl>
    <w:lvl w:ilvl="8" w:tplc="87FA254C">
      <w:start w:val="1"/>
      <w:numFmt w:val="bullet"/>
      <w:lvlText w:val=""/>
      <w:lvlJc w:val="left"/>
      <w:pPr>
        <w:ind w:left="6480" w:hanging="360"/>
      </w:pPr>
      <w:rPr>
        <w:rFonts w:ascii="Wingdings" w:hAnsi="Wingdings" w:hint="default"/>
      </w:rPr>
    </w:lvl>
  </w:abstractNum>
  <w:abstractNum w:abstractNumId="2" w15:restartNumberingAfterBreak="0">
    <w:nsid w:val="4DD8D705"/>
    <w:multiLevelType w:val="hybridMultilevel"/>
    <w:tmpl w:val="5FDA9ED8"/>
    <w:lvl w:ilvl="0" w:tplc="56683EAA">
      <w:start w:val="1"/>
      <w:numFmt w:val="bullet"/>
      <w:lvlText w:val=""/>
      <w:lvlJc w:val="left"/>
      <w:pPr>
        <w:ind w:left="720" w:hanging="360"/>
      </w:pPr>
      <w:rPr>
        <w:rFonts w:ascii="Symbol" w:hAnsi="Symbol" w:hint="default"/>
      </w:rPr>
    </w:lvl>
    <w:lvl w:ilvl="1" w:tplc="6D84E690">
      <w:start w:val="1"/>
      <w:numFmt w:val="bullet"/>
      <w:lvlText w:val="o"/>
      <w:lvlJc w:val="left"/>
      <w:pPr>
        <w:ind w:left="1440" w:hanging="360"/>
      </w:pPr>
      <w:rPr>
        <w:rFonts w:ascii="Courier New" w:hAnsi="Courier New" w:hint="default"/>
      </w:rPr>
    </w:lvl>
    <w:lvl w:ilvl="2" w:tplc="A1F47D98">
      <w:start w:val="1"/>
      <w:numFmt w:val="bullet"/>
      <w:lvlText w:val=""/>
      <w:lvlJc w:val="left"/>
      <w:pPr>
        <w:ind w:left="2160" w:hanging="360"/>
      </w:pPr>
      <w:rPr>
        <w:rFonts w:ascii="Wingdings" w:hAnsi="Wingdings" w:hint="default"/>
      </w:rPr>
    </w:lvl>
    <w:lvl w:ilvl="3" w:tplc="D124E558">
      <w:start w:val="1"/>
      <w:numFmt w:val="bullet"/>
      <w:lvlText w:val=""/>
      <w:lvlJc w:val="left"/>
      <w:pPr>
        <w:ind w:left="2880" w:hanging="360"/>
      </w:pPr>
      <w:rPr>
        <w:rFonts w:ascii="Symbol" w:hAnsi="Symbol" w:hint="default"/>
      </w:rPr>
    </w:lvl>
    <w:lvl w:ilvl="4" w:tplc="12708FF6">
      <w:start w:val="1"/>
      <w:numFmt w:val="bullet"/>
      <w:lvlText w:val="o"/>
      <w:lvlJc w:val="left"/>
      <w:pPr>
        <w:ind w:left="3600" w:hanging="360"/>
      </w:pPr>
      <w:rPr>
        <w:rFonts w:ascii="Courier New" w:hAnsi="Courier New" w:hint="default"/>
      </w:rPr>
    </w:lvl>
    <w:lvl w:ilvl="5" w:tplc="3724C0B2">
      <w:start w:val="1"/>
      <w:numFmt w:val="bullet"/>
      <w:lvlText w:val=""/>
      <w:lvlJc w:val="left"/>
      <w:pPr>
        <w:ind w:left="4320" w:hanging="360"/>
      </w:pPr>
      <w:rPr>
        <w:rFonts w:ascii="Wingdings" w:hAnsi="Wingdings" w:hint="default"/>
      </w:rPr>
    </w:lvl>
    <w:lvl w:ilvl="6" w:tplc="E27A1056">
      <w:start w:val="1"/>
      <w:numFmt w:val="bullet"/>
      <w:lvlText w:val=""/>
      <w:lvlJc w:val="left"/>
      <w:pPr>
        <w:ind w:left="5040" w:hanging="360"/>
      </w:pPr>
      <w:rPr>
        <w:rFonts w:ascii="Symbol" w:hAnsi="Symbol" w:hint="default"/>
      </w:rPr>
    </w:lvl>
    <w:lvl w:ilvl="7" w:tplc="003EBDAE">
      <w:start w:val="1"/>
      <w:numFmt w:val="bullet"/>
      <w:lvlText w:val="o"/>
      <w:lvlJc w:val="left"/>
      <w:pPr>
        <w:ind w:left="5760" w:hanging="360"/>
      </w:pPr>
      <w:rPr>
        <w:rFonts w:ascii="Courier New" w:hAnsi="Courier New" w:hint="default"/>
      </w:rPr>
    </w:lvl>
    <w:lvl w:ilvl="8" w:tplc="334C5078">
      <w:start w:val="1"/>
      <w:numFmt w:val="bullet"/>
      <w:lvlText w:val=""/>
      <w:lvlJc w:val="left"/>
      <w:pPr>
        <w:ind w:left="6480" w:hanging="360"/>
      </w:pPr>
      <w:rPr>
        <w:rFonts w:ascii="Wingdings" w:hAnsi="Wingdings" w:hint="default"/>
      </w:rPr>
    </w:lvl>
  </w:abstractNum>
  <w:abstractNum w:abstractNumId="3" w15:restartNumberingAfterBreak="0">
    <w:nsid w:val="758F7CE3"/>
    <w:multiLevelType w:val="hybridMultilevel"/>
    <w:tmpl w:val="B5EEF264"/>
    <w:lvl w:ilvl="0" w:tplc="9B8A7E7A">
      <w:start w:val="1"/>
      <w:numFmt w:val="decimal"/>
      <w:lvlText w:val="%1."/>
      <w:lvlJc w:val="left"/>
      <w:pPr>
        <w:ind w:left="720" w:hanging="360"/>
      </w:pPr>
    </w:lvl>
    <w:lvl w:ilvl="1" w:tplc="B5B43D7C">
      <w:start w:val="1"/>
      <w:numFmt w:val="lowerLetter"/>
      <w:lvlText w:val="%2."/>
      <w:lvlJc w:val="left"/>
      <w:pPr>
        <w:ind w:left="1440" w:hanging="360"/>
      </w:pPr>
    </w:lvl>
    <w:lvl w:ilvl="2" w:tplc="202A5634">
      <w:start w:val="1"/>
      <w:numFmt w:val="lowerRoman"/>
      <w:lvlText w:val="%3."/>
      <w:lvlJc w:val="right"/>
      <w:pPr>
        <w:ind w:left="2160" w:hanging="180"/>
      </w:pPr>
    </w:lvl>
    <w:lvl w:ilvl="3" w:tplc="68888966">
      <w:start w:val="1"/>
      <w:numFmt w:val="decimal"/>
      <w:lvlText w:val="%4."/>
      <w:lvlJc w:val="left"/>
      <w:pPr>
        <w:ind w:left="2880" w:hanging="360"/>
      </w:pPr>
    </w:lvl>
    <w:lvl w:ilvl="4" w:tplc="783291B6">
      <w:start w:val="1"/>
      <w:numFmt w:val="lowerLetter"/>
      <w:lvlText w:val="%5."/>
      <w:lvlJc w:val="left"/>
      <w:pPr>
        <w:ind w:left="3600" w:hanging="360"/>
      </w:pPr>
    </w:lvl>
    <w:lvl w:ilvl="5" w:tplc="7B5C195C">
      <w:start w:val="1"/>
      <w:numFmt w:val="lowerRoman"/>
      <w:lvlText w:val="%6."/>
      <w:lvlJc w:val="right"/>
      <w:pPr>
        <w:ind w:left="4320" w:hanging="180"/>
      </w:pPr>
    </w:lvl>
    <w:lvl w:ilvl="6" w:tplc="4BBCF874">
      <w:start w:val="1"/>
      <w:numFmt w:val="decimal"/>
      <w:lvlText w:val="%7."/>
      <w:lvlJc w:val="left"/>
      <w:pPr>
        <w:ind w:left="5040" w:hanging="360"/>
      </w:pPr>
    </w:lvl>
    <w:lvl w:ilvl="7" w:tplc="1D386824">
      <w:start w:val="1"/>
      <w:numFmt w:val="lowerLetter"/>
      <w:lvlText w:val="%8."/>
      <w:lvlJc w:val="left"/>
      <w:pPr>
        <w:ind w:left="5760" w:hanging="360"/>
      </w:pPr>
    </w:lvl>
    <w:lvl w:ilvl="8" w:tplc="C5B4446A">
      <w:start w:val="1"/>
      <w:numFmt w:val="lowerRoman"/>
      <w:lvlText w:val="%9."/>
      <w:lvlJc w:val="right"/>
      <w:pPr>
        <w:ind w:left="6480" w:hanging="180"/>
      </w:pPr>
    </w:lvl>
  </w:abstractNum>
  <w:num w:numId="1" w16cid:durableId="1695229636">
    <w:abstractNumId w:val="0"/>
  </w:num>
  <w:num w:numId="2" w16cid:durableId="1749186053">
    <w:abstractNumId w:val="1"/>
  </w:num>
  <w:num w:numId="3" w16cid:durableId="1104035322">
    <w:abstractNumId w:val="2"/>
  </w:num>
  <w:num w:numId="4" w16cid:durableId="1972056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BC9369"/>
    <w:rsid w:val="000B41A5"/>
    <w:rsid w:val="000D257E"/>
    <w:rsid w:val="001039E4"/>
    <w:rsid w:val="001169A8"/>
    <w:rsid w:val="00125CBC"/>
    <w:rsid w:val="001B7A8F"/>
    <w:rsid w:val="002D5B10"/>
    <w:rsid w:val="003E2963"/>
    <w:rsid w:val="003F7FE7"/>
    <w:rsid w:val="004123A6"/>
    <w:rsid w:val="00451699"/>
    <w:rsid w:val="005D6052"/>
    <w:rsid w:val="00706C32"/>
    <w:rsid w:val="00774141"/>
    <w:rsid w:val="00822D1C"/>
    <w:rsid w:val="008D6906"/>
    <w:rsid w:val="009C2FFB"/>
    <w:rsid w:val="00A14E49"/>
    <w:rsid w:val="00AD1FE5"/>
    <w:rsid w:val="00AE2EB4"/>
    <w:rsid w:val="00B50051"/>
    <w:rsid w:val="00C42F0A"/>
    <w:rsid w:val="00CD2D09"/>
    <w:rsid w:val="00D54300"/>
    <w:rsid w:val="00D54BE7"/>
    <w:rsid w:val="00DE0FFF"/>
    <w:rsid w:val="00E7763C"/>
    <w:rsid w:val="00EA2E55"/>
    <w:rsid w:val="00ED48D1"/>
    <w:rsid w:val="00ED4945"/>
    <w:rsid w:val="00F117B7"/>
    <w:rsid w:val="00FA7AE9"/>
    <w:rsid w:val="00FF6F55"/>
    <w:rsid w:val="029CB398"/>
    <w:rsid w:val="06EF0182"/>
    <w:rsid w:val="0C53D69C"/>
    <w:rsid w:val="13B45C2D"/>
    <w:rsid w:val="1887CD50"/>
    <w:rsid w:val="1B1584D2"/>
    <w:rsid w:val="1BBF1CE8"/>
    <w:rsid w:val="1FA988AE"/>
    <w:rsid w:val="299432F3"/>
    <w:rsid w:val="2BDD7F62"/>
    <w:rsid w:val="2C9B8D04"/>
    <w:rsid w:val="32B47F52"/>
    <w:rsid w:val="4328DFD8"/>
    <w:rsid w:val="4CBC9369"/>
    <w:rsid w:val="56232D4E"/>
    <w:rsid w:val="70206594"/>
    <w:rsid w:val="712AD1FE"/>
    <w:rsid w:val="79AE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B10F6"/>
  <w15:chartTrackingRefBased/>
  <w15:docId w15:val="{9C89D29C-6A19-4C7F-A694-DC301D97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8D6906"/>
    <w:rPr>
      <w:color w:val="605E5C"/>
      <w:shd w:val="clear" w:color="auto" w:fill="E1DFDD"/>
    </w:rPr>
  </w:style>
  <w:style w:type="paragraph" w:styleId="Header">
    <w:name w:val="header"/>
    <w:basedOn w:val="Normal"/>
    <w:link w:val="HeaderChar"/>
    <w:uiPriority w:val="99"/>
    <w:unhideWhenUsed/>
    <w:rsid w:val="000D2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57E"/>
  </w:style>
  <w:style w:type="paragraph" w:styleId="Footer">
    <w:name w:val="footer"/>
    <w:basedOn w:val="Normal"/>
    <w:link w:val="FooterChar"/>
    <w:uiPriority w:val="99"/>
    <w:unhideWhenUsed/>
    <w:rsid w:val="000D2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57E"/>
  </w:style>
  <w:style w:type="character" w:styleId="CommentReference">
    <w:name w:val="annotation reference"/>
    <w:basedOn w:val="DefaultParagraphFont"/>
    <w:uiPriority w:val="99"/>
    <w:semiHidden/>
    <w:unhideWhenUsed/>
    <w:rsid w:val="004123A6"/>
    <w:rPr>
      <w:sz w:val="16"/>
      <w:szCs w:val="16"/>
    </w:rPr>
  </w:style>
  <w:style w:type="paragraph" w:styleId="CommentText">
    <w:name w:val="annotation text"/>
    <w:basedOn w:val="Normal"/>
    <w:link w:val="CommentTextChar"/>
    <w:uiPriority w:val="99"/>
    <w:unhideWhenUsed/>
    <w:rsid w:val="004123A6"/>
    <w:pPr>
      <w:spacing w:line="240" w:lineRule="auto"/>
    </w:pPr>
    <w:rPr>
      <w:sz w:val="20"/>
      <w:szCs w:val="20"/>
    </w:rPr>
  </w:style>
  <w:style w:type="character" w:customStyle="1" w:styleId="CommentTextChar">
    <w:name w:val="Comment Text Char"/>
    <w:basedOn w:val="DefaultParagraphFont"/>
    <w:link w:val="CommentText"/>
    <w:uiPriority w:val="99"/>
    <w:rsid w:val="004123A6"/>
    <w:rPr>
      <w:sz w:val="20"/>
      <w:szCs w:val="20"/>
    </w:rPr>
  </w:style>
  <w:style w:type="paragraph" w:styleId="CommentSubject">
    <w:name w:val="annotation subject"/>
    <w:basedOn w:val="CommentText"/>
    <w:next w:val="CommentText"/>
    <w:link w:val="CommentSubjectChar"/>
    <w:uiPriority w:val="99"/>
    <w:semiHidden/>
    <w:unhideWhenUsed/>
    <w:rsid w:val="004123A6"/>
    <w:rPr>
      <w:b/>
      <w:bCs/>
    </w:rPr>
  </w:style>
  <w:style w:type="character" w:customStyle="1" w:styleId="CommentSubjectChar">
    <w:name w:val="Comment Subject Char"/>
    <w:basedOn w:val="CommentTextChar"/>
    <w:link w:val="CommentSubject"/>
    <w:uiPriority w:val="99"/>
    <w:semiHidden/>
    <w:rsid w:val="004123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shua.wells@switchboar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88F80D1D0D5B489A060B5055754343" ma:contentTypeVersion="18" ma:contentTypeDescription="Create a new document." ma:contentTypeScope="" ma:versionID="572be356695767d127eaa17c44aa4a87">
  <xsd:schema xmlns:xsd="http://www.w3.org/2001/XMLSchema" xmlns:xs="http://www.w3.org/2001/XMLSchema" xmlns:p="http://schemas.microsoft.com/office/2006/metadata/properties" xmlns:ns2="31d5f8bf-b271-46a6-9705-6d36341c98ef" xmlns:ns3="831b5c71-a9a1-4e48-9e45-40dfd3dcaff0" targetNamespace="http://schemas.microsoft.com/office/2006/metadata/properties" ma:root="true" ma:fieldsID="1a04759c530a7890087a9e662a0b0394" ns2:_="" ns3:_="">
    <xsd:import namespace="31d5f8bf-b271-46a6-9705-6d36341c98ef"/>
    <xsd:import namespace="831b5c71-a9a1-4e48-9e45-40dfd3dcaff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5f8bf-b271-46a6-9705-6d36341c98e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14ea8d54-163d-4125-a900-2a61d3ab93d7}" ma:internalName="TaxCatchAll" ma:showField="CatchAllData" ma:web="31d5f8bf-b271-46a6-9705-6d36341c98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1b5c71-a9a1-4e48-9e45-40dfd3dcaff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dbbbfb3-5430-46a1-95e2-5493f58bb0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AC77D2-89BA-496B-BDA0-06F5249F7779}">
  <ds:schemaRefs>
    <ds:schemaRef ds:uri="http://schemas.microsoft.com/sharepoint/v3/contenttype/forms"/>
  </ds:schemaRefs>
</ds:datastoreItem>
</file>

<file path=customXml/itemProps2.xml><?xml version="1.0" encoding="utf-8"?>
<ds:datastoreItem xmlns:ds="http://schemas.openxmlformats.org/officeDocument/2006/customXml" ds:itemID="{01DDE7CD-31A1-4B57-B152-B67B31AF9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5f8bf-b271-46a6-9705-6d36341c98ef"/>
    <ds:schemaRef ds:uri="831b5c71-a9a1-4e48-9e45-40dfd3dca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Hatcher</dc:creator>
  <cp:keywords/>
  <dc:description/>
  <cp:lastModifiedBy>rob sainsbury</cp:lastModifiedBy>
  <cp:revision>2</cp:revision>
  <dcterms:created xsi:type="dcterms:W3CDTF">2025-10-28T05:56:00Z</dcterms:created>
  <dcterms:modified xsi:type="dcterms:W3CDTF">2025-10-28T05:56:00Z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912628-76db-47c6-9524-688984589754_Enabled">
    <vt:lpwstr>true</vt:lpwstr>
  </property>
  <property fmtid="{D5CDD505-2E9C-101B-9397-08002B2CF9AE}" pid="3" name="MSIP_Label_77912628-76db-47c6-9524-688984589754_SetDate">
    <vt:lpwstr>2025-09-23T16:22:05Z</vt:lpwstr>
  </property>
  <property fmtid="{D5CDD505-2E9C-101B-9397-08002B2CF9AE}" pid="4" name="MSIP_Label_77912628-76db-47c6-9524-688984589754_Method">
    <vt:lpwstr>Standard</vt:lpwstr>
  </property>
  <property fmtid="{D5CDD505-2E9C-101B-9397-08002B2CF9AE}" pid="5" name="MSIP_Label_77912628-76db-47c6-9524-688984589754_Name">
    <vt:lpwstr>77912628-76db-47c6-9524-688984589754</vt:lpwstr>
  </property>
  <property fmtid="{D5CDD505-2E9C-101B-9397-08002B2CF9AE}" pid="6" name="MSIP_Label_77912628-76db-47c6-9524-688984589754_SiteId">
    <vt:lpwstr>f565c2b6-9f23-4d69-a9b8-843b5cafe202</vt:lpwstr>
  </property>
  <property fmtid="{D5CDD505-2E9C-101B-9397-08002B2CF9AE}" pid="7" name="MSIP_Label_77912628-76db-47c6-9524-688984589754_ActionId">
    <vt:lpwstr>2f945647-a96c-4db1-81b4-a45d11b7bc29</vt:lpwstr>
  </property>
  <property fmtid="{D5CDD505-2E9C-101B-9397-08002B2CF9AE}" pid="8" name="MSIP_Label_77912628-76db-47c6-9524-688984589754_ContentBits">
    <vt:lpwstr>0</vt:lpwstr>
  </property>
  <property fmtid="{D5CDD505-2E9C-101B-9397-08002B2CF9AE}" pid="9" name="MSIP_Label_77912628-76db-47c6-9524-688984589754_Tag">
    <vt:lpwstr>10, 3, 0, 1</vt:lpwstr>
  </property>
</Properties>
</file>